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838" w:orient="portrait"/>
          <w:cols w:equalWidth="0" w:num="1">
            <w:col w:w="10940"/>
          </w:cols>
          <w:pgMar w:left="480" w:top="230" w:right="479" w:bottom="36"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Versant Vantage II, L.P.</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260" w:type="dxa"/>
            <w:vAlign w:val="bottom"/>
            <w:tcBorders>
              <w:top w:val="single" w:sz="8" w:color="0000EE"/>
              <w:bottom w:val="single" w:sz="8" w:color="9A9A9A"/>
            </w:tcBorders>
          </w:tcPr>
          <w:p>
            <w:pPr>
              <w:spacing w:after="0"/>
              <w:rPr>
                <w:sz w:val="17"/>
                <w:szCs w:val="17"/>
                <w:color w:val="auto"/>
              </w:rPr>
            </w:pPr>
          </w:p>
        </w:tc>
        <w:tc>
          <w:tcPr>
            <w:tcW w:w="8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04/29/2022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Tempest Therapeutics, Inc.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TPST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399" w:lineRule="exact"/>
        <w:rPr>
          <w:sz w:val="24"/>
          <w:szCs w:val="24"/>
          <w:color w:val="auto"/>
        </w:rPr>
      </w:pPr>
    </w:p>
    <w:p>
      <w:pPr>
        <w:sectPr>
          <w:pgSz w:w="11900" w:h="16838" w:orient="portrait"/>
          <w:cols w:equalWidth="0" w:num="2">
            <w:col w:w="4720" w:space="280"/>
            <w:col w:w="5940"/>
          </w:cols>
          <w:pgMar w:left="480" w:top="230" w:right="479" w:bottom="36"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ONE SANSOME STREET</w:t>
      </w:r>
    </w:p>
    <w:p>
      <w:pPr>
        <w:spacing w:after="0" w:line="70"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SUITE 3630</w:t>
      </w:r>
    </w:p>
    <w:p>
      <w:pPr>
        <w:spacing w:after="0" w:line="326"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right="1557"/>
        <w:spacing w:after="0"/>
        <w:rPr>
          <w:sz w:val="20"/>
          <w:szCs w:val="20"/>
          <w:color w:val="auto"/>
        </w:rPr>
      </w:pPr>
      <w:r>
        <w:rPr>
          <w:rFonts w:ascii="Times New Roman" w:cs="Times New Roman" w:eastAsia="Times New Roman" w:hAnsi="Times New Roman"/>
          <w:sz w:val="39"/>
          <w:szCs w:val="39"/>
          <w:color w:val="0000FF"/>
          <w:vertAlign w:val="superscript"/>
        </w:rPr>
        <w:t>SAN</w:t>
      </w:r>
      <w:r>
        <w:rPr>
          <w:rFonts w:ascii="Times New Roman" w:cs="Times New Roman" w:eastAsia="Times New Roman" w:hAnsi="Times New Roman"/>
          <w:sz w:val="20"/>
          <w:szCs w:val="20"/>
          <w:color w:val="0000FF"/>
        </w:rPr>
        <w:t xml:space="preserve"> CA 94104 FRANCISCO</w:t>
      </w:r>
    </w:p>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3" w:lineRule="exact"/>
        <w:rPr>
          <w:sz w:val="24"/>
          <w:szCs w:val="24"/>
          <w:color w:val="auto"/>
        </w:rPr>
      </w:pPr>
    </w:p>
    <w:p>
      <w:pPr>
        <w:ind w:left="523"/>
        <w:spacing w:after="0"/>
        <w:tabs>
          <w:tab w:leader="none" w:pos="1722" w:val="left"/>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10% Owner</w:t>
      </w:r>
    </w:p>
    <w:p>
      <w:pPr>
        <w:spacing w:after="0" w:line="71"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52" w:lineRule="auto"/>
        <w:rPr>
          <w:sz w:val="20"/>
          <w:szCs w:val="20"/>
          <w:color w:val="auto"/>
        </w:rPr>
      </w:pPr>
      <w:r>
        <w:rPr>
          <w:rFonts w:ascii="Arial" w:cs="Arial" w:eastAsia="Arial" w:hAnsi="Arial"/>
          <w:sz w:val="15"/>
          <w:szCs w:val="15"/>
          <w:color w:val="auto"/>
        </w:rPr>
        <w:t>Form filed by One Reporting Person</w:t>
      </w:r>
    </w:p>
    <w:p>
      <w:pPr>
        <w:spacing w:after="0" w:line="28" w:lineRule="exact"/>
        <w:rPr>
          <w:sz w:val="24"/>
          <w:szCs w:val="24"/>
          <w:color w:val="auto"/>
        </w:rPr>
      </w:pPr>
    </w:p>
    <w:p>
      <w:pPr>
        <w:ind w:left="451" w:right="32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36" w:gutter="0" w:footer="0" w:header="0"/>
          <w:type w:val="continuous"/>
        </w:sectPr>
      </w:pPr>
    </w:p>
    <w:p>
      <w:pPr>
        <w:spacing w:after="0" w:line="188"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760" w:type="dxa"/>
            <w:vAlign w:val="bottom"/>
            <w:gridSpan w:val="5"/>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40" w:type="dxa"/>
            <w:vAlign w:val="bottom"/>
            <w:gridSpan w:val="2"/>
          </w:tcPr>
          <w:p>
            <w:pPr>
              <w:ind w:left="540"/>
              <w:spacing w:after="0"/>
              <w:rPr>
                <w:sz w:val="20"/>
                <w:szCs w:val="20"/>
                <w:color w:val="auto"/>
              </w:rPr>
            </w:pPr>
            <w:r>
              <w:rPr>
                <w:rFonts w:ascii="Arial" w:cs="Arial" w:eastAsia="Arial" w:hAnsi="Arial"/>
                <w:sz w:val="15"/>
                <w:szCs w:val="15"/>
                <w:b w:val="1"/>
                <w:bCs w:val="1"/>
                <w:color w:val="auto"/>
              </w:rPr>
              <w:t>2. Amount of Securities</w:t>
            </w:r>
          </w:p>
        </w:tc>
        <w:tc>
          <w:tcPr>
            <w:tcW w:w="1360" w:type="dxa"/>
            <w:vAlign w:val="bottom"/>
            <w:gridSpan w:val="2"/>
          </w:tcPr>
          <w:p>
            <w:pPr>
              <w:ind w:left="18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40" w:type="dxa"/>
            <w:vAlign w:val="bottom"/>
            <w:gridSpan w:val="2"/>
          </w:tcPr>
          <w:p>
            <w:pPr>
              <w:ind w:left="54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3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gridSpan w:val="3"/>
          </w:tcPr>
          <w:p>
            <w:pPr>
              <w:ind w:left="780"/>
              <w:spacing w:after="0" w:line="165" w:lineRule="exact"/>
              <w:rPr>
                <w:sz w:val="20"/>
                <w:szCs w:val="20"/>
                <w:color w:val="auto"/>
              </w:rPr>
            </w:pPr>
            <w:r>
              <w:rPr>
                <w:rFonts w:ascii="Arial" w:cs="Arial" w:eastAsia="Arial" w:hAnsi="Arial"/>
                <w:sz w:val="15"/>
                <w:szCs w:val="15"/>
                <w:b w:val="1"/>
                <w:bCs w:val="1"/>
                <w:color w:val="auto"/>
              </w:rPr>
              <w:t>4)</w:t>
            </w:r>
          </w:p>
        </w:tc>
        <w:tc>
          <w:tcPr>
            <w:tcW w:w="1740" w:type="dxa"/>
            <w:vAlign w:val="bottom"/>
          </w:tcPr>
          <w:p>
            <w:pPr>
              <w:spacing w:after="0"/>
              <w:rPr>
                <w:sz w:val="14"/>
                <w:szCs w:val="14"/>
                <w:color w:val="auto"/>
              </w:rPr>
            </w:pPr>
          </w:p>
        </w:tc>
        <w:tc>
          <w:tcPr>
            <w:tcW w:w="13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(D) or Indirect</w:t>
            </w: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360" w:type="dxa"/>
            <w:vAlign w:val="bottom"/>
            <w:gridSpan w:val="2"/>
          </w:tcPr>
          <w:p>
            <w:pPr>
              <w:ind w:left="180"/>
              <w:spacing w:after="0"/>
              <w:rPr>
                <w:sz w:val="20"/>
                <w:szCs w:val="20"/>
                <w:color w:val="auto"/>
              </w:rPr>
            </w:pPr>
            <w:r>
              <w:rPr>
                <w:rFonts w:ascii="Arial" w:cs="Arial" w:eastAsia="Arial" w:hAnsi="Arial"/>
                <w:sz w:val="15"/>
                <w:szCs w:val="15"/>
                <w:b w:val="1"/>
                <w:bCs w:val="1"/>
                <w:color w:val="auto"/>
              </w:rPr>
              <w:t>(I) (Instr. 5)</w:t>
            </w: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3"/>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9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20"/>
                <w:szCs w:val="20"/>
                <w:color w:val="0000FF"/>
              </w:rPr>
              <w:t>2,118,644</w:t>
            </w:r>
            <w:r>
              <w:rPr>
                <w:rFonts w:ascii="Times New Roman" w:cs="Times New Roman" w:eastAsia="Times New Roman" w:hAnsi="Times New Roman"/>
                <w:sz w:val="25"/>
                <w:szCs w:val="25"/>
                <w:color w:val="008000"/>
                <w:vertAlign w:val="superscript"/>
              </w:rPr>
              <w:t>(1)</w:t>
            </w:r>
          </w:p>
        </w:tc>
        <w:tc>
          <w:tcPr>
            <w:tcW w:w="1360" w:type="dxa"/>
            <w:vAlign w:val="bottom"/>
            <w:tcBorders>
              <w:bottom w:val="single" w:sz="8" w:color="2C2C2C"/>
            </w:tcBorders>
            <w:gridSpan w:val="2"/>
          </w:tcPr>
          <w:p>
            <w:pPr>
              <w:ind w:left="560"/>
              <w:spacing w:after="0" w:line="359" w:lineRule="exact"/>
              <w:rPr>
                <w:sz w:val="20"/>
                <w:szCs w:val="20"/>
                <w:color w:val="auto"/>
              </w:rPr>
            </w:pPr>
            <w:r>
              <w:rPr>
                <w:rFonts w:ascii="Times New Roman" w:cs="Times New Roman" w:eastAsia="Times New Roman" w:hAnsi="Times New Roman"/>
                <w:sz w:val="39"/>
                <w:szCs w:val="39"/>
                <w:color w:val="0000FF"/>
                <w:vertAlign w:val="subscript"/>
              </w:rPr>
              <w:t>D</w:t>
            </w:r>
            <w:r>
              <w:rPr>
                <w:rFonts w:ascii="Times New Roman" w:cs="Times New Roman" w:eastAsia="Times New Roman" w:hAnsi="Times New Roman"/>
                <w:sz w:val="13"/>
                <w:szCs w:val="13"/>
                <w:color w:val="008000"/>
              </w:rPr>
              <w:t>(2)</w:t>
            </w:r>
          </w:p>
        </w:tc>
        <w:tc>
          <w:tcPr>
            <w:tcW w:w="3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280" w:type="dxa"/>
            <w:vAlign w:val="bottom"/>
            <w:tcBorders>
              <w:top w:val="single" w:sz="8" w:color="2C2C2C"/>
            </w:tcBorders>
          </w:tcPr>
          <w:p>
            <w:pPr>
              <w:spacing w:after="0"/>
              <w:rPr>
                <w:sz w:val="22"/>
                <w:szCs w:val="22"/>
                <w:color w:val="auto"/>
              </w:rPr>
            </w:pPr>
          </w:p>
        </w:tc>
        <w:tc>
          <w:tcPr>
            <w:tcW w:w="98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020" w:type="dxa"/>
            <w:vAlign w:val="bottom"/>
            <w:tcBorders>
              <w:top w:val="single" w:sz="8" w:color="2C2C2C"/>
            </w:tcBorders>
            <w:gridSpan w:val="7"/>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4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380" w:type="dxa"/>
            <w:vAlign w:val="bottom"/>
            <w:gridSpan w:val="8"/>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4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gridSpan w:val="5"/>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920" w:type="dxa"/>
            <w:vAlign w:val="bottom"/>
            <w:gridSpan w:val="4"/>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460" w:type="dxa"/>
            <w:vAlign w:val="bottom"/>
            <w:gridSpan w:val="2"/>
          </w:tcPr>
          <w:p>
            <w:pPr>
              <w:ind w:left="20"/>
              <w:spacing w:after="0"/>
              <w:rPr>
                <w:sz w:val="20"/>
                <w:szCs w:val="20"/>
                <w:color w:val="auto"/>
              </w:rPr>
            </w:pPr>
            <w:r>
              <w:rPr>
                <w:rFonts w:ascii="Arial" w:cs="Arial" w:eastAsia="Arial" w:hAnsi="Arial"/>
                <w:sz w:val="15"/>
                <w:szCs w:val="15"/>
                <w:b w:val="1"/>
                <w:bCs w:val="1"/>
                <w:color w:val="auto"/>
              </w:rPr>
              <w:t>3. Title and Amount of Securities</w:t>
            </w:r>
          </w:p>
        </w:tc>
        <w:tc>
          <w:tcPr>
            <w:tcW w:w="64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34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2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46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2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(Instr. 4)</w:t>
            </w:r>
          </w:p>
        </w:tc>
        <w:tc>
          <w:tcPr>
            <w:tcW w:w="72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9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w w:val="98"/>
              </w:rPr>
              <w:t>Price of</w:t>
            </w:r>
          </w:p>
        </w:tc>
        <w:tc>
          <w:tcPr>
            <w:tcW w:w="340" w:type="dxa"/>
            <w:vAlign w:val="bottom"/>
          </w:tcPr>
          <w:p>
            <w:pPr>
              <w:spacing w:after="0"/>
              <w:rPr>
                <w:sz w:val="7"/>
                <w:szCs w:val="7"/>
                <w:color w:val="auto"/>
              </w:rPr>
            </w:pP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980" w:type="dxa"/>
            <w:vAlign w:val="bottom"/>
          </w:tcPr>
          <w:p>
            <w:pPr>
              <w:spacing w:after="0"/>
              <w:rPr>
                <w:sz w:val="5"/>
                <w:szCs w:val="5"/>
                <w:color w:val="auto"/>
              </w:rPr>
            </w:pPr>
          </w:p>
        </w:tc>
        <w:tc>
          <w:tcPr>
            <w:tcW w:w="38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72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Amount</w:t>
            </w:r>
          </w:p>
        </w:tc>
        <w:tc>
          <w:tcPr>
            <w:tcW w:w="6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98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Number</w:t>
            </w: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4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of</w:t>
            </w: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40" w:type="dxa"/>
            <w:vAlign w:val="bottom"/>
            <w:gridSpan w:val="3"/>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20"/>
              <w:spacing w:after="0"/>
              <w:rPr>
                <w:sz w:val="20"/>
                <w:szCs w:val="20"/>
                <w:color w:val="auto"/>
              </w:rPr>
            </w:pPr>
            <w:r>
              <w:rPr>
                <w:rFonts w:ascii="Arial" w:cs="Arial" w:eastAsia="Arial" w:hAnsi="Arial"/>
                <w:sz w:val="15"/>
                <w:szCs w:val="15"/>
                <w:b w:val="1"/>
                <w:bCs w:val="1"/>
                <w:color w:val="auto"/>
              </w:rPr>
              <w:t>Title</w:t>
            </w:r>
          </w:p>
        </w:tc>
        <w:tc>
          <w:tcPr>
            <w:tcW w:w="720" w:type="dxa"/>
            <w:vAlign w:val="bottom"/>
          </w:tcPr>
          <w:p>
            <w:pPr>
              <w:ind w:left="80"/>
              <w:spacing w:after="0"/>
              <w:rPr>
                <w:sz w:val="20"/>
                <w:szCs w:val="20"/>
                <w:color w:val="auto"/>
              </w:rPr>
            </w:pPr>
            <w:r>
              <w:rPr>
                <w:rFonts w:ascii="Arial" w:cs="Arial" w:eastAsia="Arial" w:hAnsi="Arial"/>
                <w:sz w:val="15"/>
                <w:szCs w:val="15"/>
                <w:b w:val="1"/>
                <w:bCs w:val="1"/>
                <w:color w:val="auto"/>
              </w:rPr>
              <w:t>Shares</w:t>
            </w: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260" w:type="dxa"/>
            <w:vAlign w:val="bottom"/>
            <w:tcBorders>
              <w:bottom w:val="single" w:sz="8" w:color="2C2C2C"/>
            </w:tcBorders>
            <w:gridSpan w:val="2"/>
          </w:tcPr>
          <w:p>
            <w:pPr>
              <w:spacing w:after="0"/>
              <w:rPr>
                <w:sz w:val="7"/>
                <w:szCs w:val="7"/>
                <w:color w:val="auto"/>
              </w:rPr>
            </w:pPr>
          </w:p>
        </w:tc>
        <w:tc>
          <w:tcPr>
            <w:tcW w:w="740" w:type="dxa"/>
            <w:vAlign w:val="bottom"/>
            <w:tcBorders>
              <w:bottom w:val="single" w:sz="8" w:color="2C2C2C"/>
            </w:tcBorders>
            <w:gridSpan w:val="2"/>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75"/>
        </w:trPr>
        <w:tc>
          <w:tcPr>
            <w:tcW w:w="20" w:type="dxa"/>
            <w:vAlign w:val="bottom"/>
            <w:tcBorders>
              <w:top w:val="single" w:sz="8" w:color="808080"/>
            </w:tcBorders>
          </w:tcPr>
          <w:p>
            <w:pPr>
              <w:spacing w:after="0"/>
              <w:rPr>
                <w:sz w:val="23"/>
                <w:szCs w:val="23"/>
                <w:color w:val="auto"/>
              </w:rPr>
            </w:pPr>
          </w:p>
        </w:tc>
        <w:tc>
          <w:tcPr>
            <w:tcW w:w="4100" w:type="dxa"/>
            <w:vAlign w:val="bottom"/>
            <w:tcBorders>
              <w:top w:val="single" w:sz="8" w:color="2C2C2C"/>
            </w:tcBorders>
            <w:gridSpan w:val="7"/>
          </w:tcPr>
          <w:p>
            <w:pPr>
              <w:ind w:left="80"/>
              <w:spacing w:after="0" w:line="275"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70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40" w:type="dxa"/>
            <w:vAlign w:val="bottom"/>
            <w:gridSpan w:val="3"/>
          </w:tcPr>
          <w:p>
            <w:pPr>
              <w:spacing w:after="0" w:line="255" w:lineRule="exact"/>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Versant Vantage II, L.P.</w:t>
              </w:r>
            </w:hyperlink>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80" w:type="dxa"/>
            <w:vAlign w:val="bottom"/>
            <w:tcBorders>
              <w:top w:val="single" w:sz="8" w:color="0000EE"/>
              <w:bottom w:val="single" w:sz="8" w:color="9A9A9A"/>
            </w:tcBorders>
          </w:tcPr>
          <w:p>
            <w:pPr>
              <w:spacing w:after="0"/>
              <w:rPr>
                <w:sz w:val="17"/>
                <w:szCs w:val="17"/>
                <w:color w:val="auto"/>
              </w:rPr>
            </w:pPr>
          </w:p>
        </w:tc>
        <w:tc>
          <w:tcPr>
            <w:tcW w:w="980" w:type="dxa"/>
            <w:vAlign w:val="bottom"/>
            <w:tcBorders>
              <w:top w:val="single" w:sz="8" w:color="0000EE"/>
              <w:bottom w:val="single" w:sz="8" w:color="9A9A9A"/>
            </w:tcBorders>
          </w:tcPr>
          <w:p>
            <w:pPr>
              <w:spacing w:after="0"/>
              <w:rPr>
                <w:sz w:val="17"/>
                <w:szCs w:val="17"/>
                <w:color w:val="auto"/>
              </w:rPr>
            </w:pPr>
          </w:p>
        </w:tc>
        <w:tc>
          <w:tcPr>
            <w:tcW w:w="380" w:type="dxa"/>
            <w:vAlign w:val="bottom"/>
            <w:tcBorders>
              <w:bottom w:val="single" w:sz="8" w:color="9A9A9A"/>
            </w:tcBorders>
          </w:tcPr>
          <w:p>
            <w:pPr>
              <w:spacing w:after="0"/>
              <w:rPr>
                <w:sz w:val="17"/>
                <w:szCs w:val="17"/>
                <w:color w:val="auto"/>
              </w:rPr>
            </w:pPr>
          </w:p>
        </w:tc>
        <w:tc>
          <w:tcPr>
            <w:tcW w:w="360" w:type="dxa"/>
            <w:vAlign w:val="bottom"/>
            <w:tcBorders>
              <w:bottom w:val="single" w:sz="8" w:color="9A9A9A"/>
            </w:tcBorders>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5"/>
                <w:szCs w:val="15"/>
                <w:color w:val="auto"/>
              </w:rPr>
              <w:t>(Last)</w:t>
            </w:r>
          </w:p>
        </w:tc>
        <w:tc>
          <w:tcPr>
            <w:tcW w:w="1360" w:type="dxa"/>
            <w:vAlign w:val="bottom"/>
            <w:gridSpan w:val="2"/>
          </w:tcPr>
          <w:p>
            <w:pPr>
              <w:ind w:left="100"/>
              <w:spacing w:after="0"/>
              <w:rPr>
                <w:sz w:val="20"/>
                <w:szCs w:val="20"/>
                <w:color w:val="auto"/>
              </w:rPr>
            </w:pPr>
            <w:r>
              <w:rPr>
                <w:rFonts w:ascii="Arial" w:cs="Arial" w:eastAsia="Arial" w:hAnsi="Arial"/>
                <w:sz w:val="15"/>
                <w:szCs w:val="15"/>
                <w:color w:val="auto"/>
              </w:rPr>
              <w:t>(First)</w:t>
            </w:r>
          </w:p>
        </w:tc>
        <w:tc>
          <w:tcPr>
            <w:tcW w:w="1340" w:type="dxa"/>
            <w:vAlign w:val="bottom"/>
            <w:gridSpan w:val="2"/>
          </w:tcPr>
          <w:p>
            <w:pPr>
              <w:ind w:left="120"/>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6"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ONE SANSOME STREET</w:t>
      </w:r>
    </w:p>
    <w:p>
      <w:pPr>
        <w:spacing w:after="0" w:line="70"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SUITE 3630</w:t>
      </w:r>
    </w:p>
    <w:p>
      <w:pPr>
        <w:spacing w:after="0" w:line="326" w:lineRule="exact"/>
        <w:rPr>
          <w:sz w:val="24"/>
          <w:szCs w:val="24"/>
          <w:color w:val="auto"/>
        </w:rPr>
      </w:pPr>
    </w:p>
    <w:tbl>
      <w:tblPr>
        <w:tblLayout w:type="fixed"/>
        <w:tblInd w:w="20" w:type="dxa"/>
        <w:tblCellMar>
          <w:top w:w="0" w:type="dxa"/>
          <w:left w:w="0" w:type="dxa"/>
          <w:bottom w:w="0" w:type="dxa"/>
          <w:right w:w="0" w:type="dxa"/>
        </w:tblCellMar>
      </w:tblPr>
      <w:tr>
        <w:trPr>
          <w:trHeight w:val="198"/>
        </w:trPr>
        <w:tc>
          <w:tcPr>
            <w:tcW w:w="136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20"/>
                <w:szCs w:val="20"/>
                <w:color w:val="0000FF"/>
              </w:rPr>
              <w:t>SAN</w:t>
            </w:r>
          </w:p>
        </w:tc>
        <w:tc>
          <w:tcPr>
            <w:tcW w:w="1440" w:type="dxa"/>
            <w:vAlign w:val="bottom"/>
            <w:gridSpan w:val="2"/>
            <w:vMerge w:val="restart"/>
          </w:tcPr>
          <w:p>
            <w:pPr>
              <w:ind w:left="140"/>
              <w:spacing w:after="0"/>
              <w:rPr>
                <w:sz w:val="20"/>
                <w:szCs w:val="20"/>
                <w:color w:val="auto"/>
              </w:rPr>
            </w:pPr>
            <w:r>
              <w:rPr>
                <w:rFonts w:ascii="Times New Roman" w:cs="Times New Roman" w:eastAsia="Times New Roman" w:hAnsi="Times New Roman"/>
                <w:sz w:val="20"/>
                <w:szCs w:val="20"/>
                <w:color w:val="0000FF"/>
              </w:rPr>
              <w:t>CA</w:t>
            </w:r>
          </w:p>
        </w:tc>
        <w:tc>
          <w:tcPr>
            <w:tcW w:w="142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94104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4"/>
        </w:trPr>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rPr>
              <w:t>FRANCISCO</w:t>
            </w:r>
          </w:p>
        </w:tc>
        <w:tc>
          <w:tcPr>
            <w:tcW w:w="1440" w:type="dxa"/>
            <w:vAlign w:val="bottom"/>
            <w:gridSpan w:val="2"/>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4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5"/>
                <w:szCs w:val="15"/>
                <w:color w:val="auto"/>
              </w:rPr>
              <w:t>(City)</w:t>
            </w:r>
          </w:p>
        </w:tc>
        <w:tc>
          <w:tcPr>
            <w:tcW w:w="1440" w:type="dxa"/>
            <w:vAlign w:val="bottom"/>
            <w:gridSpan w:val="2"/>
          </w:tcPr>
          <w:p>
            <w:pPr>
              <w:ind w:left="140"/>
              <w:spacing w:after="0"/>
              <w:rPr>
                <w:sz w:val="20"/>
                <w:szCs w:val="20"/>
                <w:color w:val="auto"/>
              </w:rPr>
            </w:pPr>
            <w:r>
              <w:rPr>
                <w:rFonts w:ascii="Arial" w:cs="Arial" w:eastAsia="Arial" w:hAnsi="Arial"/>
                <w:sz w:val="15"/>
                <w:szCs w:val="15"/>
                <w:color w:val="auto"/>
              </w:rPr>
              <w:t>(State)</w:t>
            </w:r>
          </w:p>
        </w:tc>
        <w:tc>
          <w:tcPr>
            <w:tcW w:w="1540" w:type="dxa"/>
            <w:vAlign w:val="bottom"/>
            <w:gridSpan w:val="2"/>
          </w:tcPr>
          <w:p>
            <w:pPr>
              <w:ind w:left="80"/>
              <w:spacing w:after="0"/>
              <w:rPr>
                <w:sz w:val="20"/>
                <w:szCs w:val="20"/>
                <w:color w:val="auto"/>
              </w:rPr>
            </w:pPr>
            <w:r>
              <w:rPr>
                <w:rFonts w:ascii="Arial" w:cs="Arial" w:eastAsia="Arial" w:hAnsi="Arial"/>
                <w:sz w:val="15"/>
                <w:szCs w:val="15"/>
                <w:color w:val="auto"/>
              </w:rPr>
              <w:t>(Zip)</w:t>
            </w:r>
          </w:p>
        </w:tc>
        <w:tc>
          <w:tcPr>
            <w:tcW w:w="0" w:type="dxa"/>
            <w:vAlign w:val="bottom"/>
          </w:tcPr>
          <w:p>
            <w:pPr>
              <w:spacing w:after="0"/>
              <w:rPr>
                <w:sz w:val="1"/>
                <w:szCs w:val="1"/>
                <w:color w:val="auto"/>
              </w:rPr>
            </w:pPr>
          </w:p>
        </w:tc>
      </w:tr>
      <w:tr>
        <w:trPr>
          <w:trHeight w:val="97"/>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600" w:type="dxa"/>
            <w:vAlign w:val="bottom"/>
            <w:tcBorders>
              <w:bottom w:val="single" w:sz="8" w:color="2C2C2C"/>
            </w:tcBorders>
            <w:gridSpan w:val="2"/>
          </w:tcPr>
          <w:p>
            <w:pPr>
              <w:spacing w:after="0"/>
              <w:rPr>
                <w:sz w:val="8"/>
                <w:szCs w:val="8"/>
                <w:color w:val="auto"/>
              </w:rPr>
            </w:pPr>
          </w:p>
        </w:tc>
        <w:tc>
          <w:tcPr>
            <w:tcW w:w="150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4340" w:type="dxa"/>
            <w:vAlign w:val="bottom"/>
            <w:gridSpan w:val="7"/>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0" w:type="dxa"/>
            <w:vAlign w:val="bottom"/>
          </w:tcPr>
          <w:p>
            <w:pPr>
              <w:spacing w:after="0"/>
              <w:rPr>
                <w:sz w:val="1"/>
                <w:szCs w:val="1"/>
                <w:color w:val="auto"/>
              </w:rPr>
            </w:pPr>
          </w:p>
        </w:tc>
      </w:tr>
      <w:tr>
        <w:trPr>
          <w:trHeight w:val="255"/>
        </w:trPr>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80" w:type="dxa"/>
            <w:vAlign w:val="bottom"/>
            <w:gridSpan w:val="3"/>
          </w:tcPr>
          <w:p>
            <w:pPr>
              <w:spacing w:after="0" w:line="255" w:lineRule="exact"/>
              <w:rPr>
                <w:rFonts w:ascii="Times New Roman" w:cs="Times New Roman" w:eastAsia="Times New Roman" w:hAnsi="Times New Roman"/>
                <w:sz w:val="24"/>
                <w:szCs w:val="24"/>
                <w:color w:val="0000EE"/>
                <w:w w:val="98"/>
              </w:rPr>
            </w:pPr>
            <w:hyperlink r:id="rId12">
              <w:r>
                <w:rPr>
                  <w:rFonts w:ascii="Times New Roman" w:cs="Times New Roman" w:eastAsia="Times New Roman" w:hAnsi="Times New Roman"/>
                  <w:sz w:val="24"/>
                  <w:szCs w:val="24"/>
                  <w:color w:val="0000EE"/>
                  <w:w w:val="98"/>
                </w:rPr>
                <w:t>Versant Vantage II GP, L.P.</w:t>
              </w:r>
            </w:hyperlink>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40" w:type="dxa"/>
            <w:vAlign w:val="bottom"/>
            <w:tcBorders>
              <w:top w:val="single" w:sz="8" w:color="0000EE"/>
              <w:bottom w:val="single" w:sz="8" w:color="9A9A9A"/>
            </w:tcBorders>
          </w:tcPr>
          <w:p>
            <w:pPr>
              <w:spacing w:after="0"/>
              <w:rPr>
                <w:sz w:val="17"/>
                <w:szCs w:val="17"/>
                <w:color w:val="auto"/>
              </w:rPr>
            </w:pPr>
          </w:p>
        </w:tc>
        <w:tc>
          <w:tcPr>
            <w:tcW w:w="1360" w:type="dxa"/>
            <w:vAlign w:val="bottom"/>
            <w:tcBorders>
              <w:top w:val="single" w:sz="8" w:color="0000EE"/>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142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5"/>
                <w:szCs w:val="15"/>
                <w:color w:val="auto"/>
              </w:rPr>
              <w:t>(Last)</w:t>
            </w:r>
          </w:p>
        </w:tc>
        <w:tc>
          <w:tcPr>
            <w:tcW w:w="1440" w:type="dxa"/>
            <w:vAlign w:val="bottom"/>
            <w:gridSpan w:val="2"/>
          </w:tcPr>
          <w:p>
            <w:pPr>
              <w:ind w:left="140"/>
              <w:spacing w:after="0"/>
              <w:rPr>
                <w:sz w:val="20"/>
                <w:szCs w:val="20"/>
                <w:color w:val="auto"/>
              </w:rPr>
            </w:pPr>
            <w:r>
              <w:rPr>
                <w:rFonts w:ascii="Arial" w:cs="Arial" w:eastAsia="Arial" w:hAnsi="Arial"/>
                <w:sz w:val="15"/>
                <w:szCs w:val="15"/>
                <w:color w:val="auto"/>
              </w:rPr>
              <w:t>(First)</w:t>
            </w:r>
          </w:p>
        </w:tc>
        <w:tc>
          <w:tcPr>
            <w:tcW w:w="1540" w:type="dxa"/>
            <w:vAlign w:val="bottom"/>
            <w:gridSpan w:val="2"/>
          </w:tcPr>
          <w:p>
            <w:pPr>
              <w:ind w:left="8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bl>
    <w:p>
      <w:pPr>
        <w:spacing w:after="0" w:line="56"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ONE SANSOME STREET</w:t>
      </w:r>
    </w:p>
    <w:p>
      <w:pPr>
        <w:spacing w:after="0" w:line="70"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SUITE 3630</w:t>
      </w:r>
    </w:p>
    <w:p>
      <w:pPr>
        <w:spacing w:after="0" w:line="326"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ectPr>
          <w:pgSz w:w="11900" w:h="16838" w:orient="portrait"/>
          <w:cols w:equalWidth="0" w:num="1">
            <w:col w:w="10940"/>
          </w:cols>
          <w:pgMar w:left="480" w:top="230" w:right="479" w:bottom="36" w:gutter="0" w:footer="0" w:header="0"/>
          <w:type w:val="continuous"/>
        </w:sectPr>
      </w:pPr>
    </w:p>
    <w:p>
      <w:pPr>
        <w:ind w:left="140"/>
        <w:spacing w:after="0" w:line="207" w:lineRule="auto"/>
        <w:tabs>
          <w:tab w:leader="none" w:pos="1500" w:val="left"/>
          <w:tab w:leader="none" w:pos="2880" w:val="left"/>
        </w:tabs>
        <w:rPr>
          <w:sz w:val="20"/>
          <w:szCs w:val="20"/>
          <w:color w:val="auto"/>
        </w:rPr>
      </w:pPr>
      <w:r>
        <w:rPr>
          <w:rFonts w:ascii="Times New Roman" w:cs="Times New Roman" w:eastAsia="Times New Roman" w:hAnsi="Times New Roman"/>
          <w:sz w:val="20"/>
          <w:szCs w:val="20"/>
          <w:color w:val="0000FF"/>
          <w:vertAlign w:val="superscript"/>
        </w:rPr>
        <w:t>SAN</w:t>
      </w:r>
      <w:r>
        <w:rPr>
          <w:sz w:val="20"/>
          <w:szCs w:val="20"/>
          <w:color w:val="auto"/>
        </w:rPr>
        <w:tab/>
      </w:r>
      <w:r>
        <w:rPr>
          <w:rFonts w:ascii="Times New Roman" w:cs="Times New Roman" w:eastAsia="Times New Roman" w:hAnsi="Times New Roman"/>
          <w:sz w:val="13"/>
          <w:szCs w:val="13"/>
          <w:color w:val="0000FF"/>
        </w:rPr>
        <w:t>CA</w:t>
      </w:r>
      <w:r>
        <w:rPr>
          <w:sz w:val="20"/>
          <w:szCs w:val="20"/>
          <w:color w:val="auto"/>
        </w:rPr>
        <w:tab/>
      </w:r>
      <w:r>
        <w:rPr>
          <w:rFonts w:ascii="Times New Roman" w:cs="Times New Roman" w:eastAsia="Times New Roman" w:hAnsi="Times New Roman"/>
          <w:sz w:val="18"/>
          <w:szCs w:val="18"/>
          <w:color w:val="0000FF"/>
        </w:rPr>
        <w:t>94104</w:t>
      </w:r>
    </w:p>
    <w:p>
      <w:pPr>
        <w:spacing w:after="0" w:line="120"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FRANCISCO</w:t>
      </w:r>
    </w:p>
    <w:p>
      <w:pPr>
        <w:sectPr>
          <w:pgSz w:w="11900" w:h="16838" w:orient="portrait"/>
          <w:cols w:equalWidth="0" w:num="1">
            <w:col w:w="10940"/>
          </w:cols>
          <w:pgMar w:left="480" w:top="230" w:right="479" w:bottom="36" w:gutter="0" w:footer="0" w:header="0"/>
          <w:type w:val="continuous"/>
        </w:sectPr>
      </w:pPr>
    </w:p>
    <w:bookmarkStart w:id="1" w:name="page2"/>
    <w:bookmarkEnd w:id="1"/>
    <w:p>
      <w:pPr>
        <w:ind w:left="100"/>
        <w:spacing w:after="0"/>
        <w:tabs>
          <w:tab w:leader="none" w:pos="1460" w:val="left"/>
          <w:tab w:leader="none" w:pos="284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-99695</wp:posOffset>
            </wp:positionV>
            <wp:extent cx="2798445" cy="23666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extLst>
                    </a:blip>
                    <a:srcRect/>
                    <a:stretch>
                      <a:fillRect/>
                    </a:stretch>
                  </pic:blipFill>
                  <pic:spPr bwMode="auto">
                    <a:xfrm>
                      <a:off x="0" y="0"/>
                      <a:ext cx="2798445" cy="2366645"/>
                    </a:xfrm>
                    <a:prstGeom prst="rect">
                      <a:avLst/>
                    </a:prstGeom>
                    <a:noFill/>
                  </pic:spPr>
                </pic:pic>
              </a:graphicData>
            </a:graphic>
          </wp:anchor>
        </w:drawing>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00"/>
        <w:spacing w:after="0"/>
        <w:rPr>
          <w:rFonts w:ascii="Times New Roman" w:cs="Times New Roman" w:eastAsia="Times New Roman" w:hAnsi="Times New Roman"/>
          <w:sz w:val="24"/>
          <w:szCs w:val="24"/>
          <w:u w:val="single" w:color="auto"/>
          <w:color w:val="0000EE"/>
        </w:rPr>
      </w:pPr>
      <w:hyperlink r:id="rId14">
        <w:r>
          <w:rPr>
            <w:rFonts w:ascii="Times New Roman" w:cs="Times New Roman" w:eastAsia="Times New Roman" w:hAnsi="Times New Roman"/>
            <w:sz w:val="24"/>
            <w:szCs w:val="24"/>
            <w:u w:val="single" w:color="auto"/>
            <w:color w:val="0000EE"/>
          </w:rPr>
          <w:t>Versant Vantage II GP-GP, LLC</w:t>
        </w:r>
      </w:hyperlink>
    </w:p>
    <w:p>
      <w:pPr>
        <w:spacing w:after="0" w:line="343" w:lineRule="exact"/>
        <w:rPr>
          <w:sz w:val="20"/>
          <w:szCs w:val="20"/>
          <w:color w:val="auto"/>
        </w:rPr>
      </w:pPr>
    </w:p>
    <w:p>
      <w:pPr>
        <w:ind w:left="100"/>
        <w:spacing w:after="0"/>
        <w:tabs>
          <w:tab w:leader="none" w:pos="1460" w:val="left"/>
          <w:tab w:leader="none" w:pos="284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0000FF"/>
        </w:rPr>
        <w:t>ONE SANSOME STREET</w:t>
      </w:r>
    </w:p>
    <w:p>
      <w:pPr>
        <w:spacing w:after="0" w:line="7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0000FF"/>
        </w:rPr>
        <w:t>SUITE 3630</w:t>
      </w:r>
    </w:p>
    <w:p>
      <w:pPr>
        <w:spacing w:after="0" w:line="326" w:lineRule="exact"/>
        <w:rPr>
          <w:sz w:val="20"/>
          <w:szCs w:val="20"/>
          <w:color w:val="auto"/>
        </w:rPr>
      </w:pPr>
    </w:p>
    <w:p>
      <w:pPr>
        <w:ind w:left="60"/>
        <w:spacing w:after="0"/>
        <w:rPr>
          <w:sz w:val="20"/>
          <w:szCs w:val="20"/>
          <w:color w:val="auto"/>
        </w:rPr>
      </w:pPr>
      <w:r>
        <w:rPr>
          <w:rFonts w:ascii="Arial" w:cs="Arial" w:eastAsia="Arial" w:hAnsi="Arial"/>
          <w:sz w:val="15"/>
          <w:szCs w:val="15"/>
          <w:color w:val="auto"/>
        </w:rPr>
        <w:t>(Street)</w:t>
      </w:r>
    </w:p>
    <w:p>
      <w:pPr>
        <w:ind w:left="100"/>
        <w:spacing w:after="0" w:line="207" w:lineRule="auto"/>
        <w:tabs>
          <w:tab w:leader="none" w:pos="1460" w:val="left"/>
          <w:tab w:leader="none" w:pos="2840" w:val="left"/>
        </w:tabs>
        <w:rPr>
          <w:sz w:val="20"/>
          <w:szCs w:val="20"/>
          <w:color w:val="auto"/>
        </w:rPr>
      </w:pPr>
      <w:r>
        <w:rPr>
          <w:rFonts w:ascii="Times New Roman" w:cs="Times New Roman" w:eastAsia="Times New Roman" w:hAnsi="Times New Roman"/>
          <w:sz w:val="20"/>
          <w:szCs w:val="20"/>
          <w:color w:val="0000FF"/>
          <w:vertAlign w:val="superscript"/>
        </w:rPr>
        <w:t>SAN</w:t>
      </w:r>
      <w:r>
        <w:rPr>
          <w:sz w:val="20"/>
          <w:szCs w:val="20"/>
          <w:color w:val="auto"/>
        </w:rPr>
        <w:tab/>
      </w:r>
      <w:r>
        <w:rPr>
          <w:rFonts w:ascii="Times New Roman" w:cs="Times New Roman" w:eastAsia="Times New Roman" w:hAnsi="Times New Roman"/>
          <w:sz w:val="13"/>
          <w:szCs w:val="13"/>
          <w:color w:val="0000FF"/>
        </w:rPr>
        <w:t>CA</w:t>
      </w:r>
      <w:r>
        <w:rPr>
          <w:sz w:val="20"/>
          <w:szCs w:val="20"/>
          <w:color w:val="auto"/>
        </w:rPr>
        <w:tab/>
      </w:r>
      <w:r>
        <w:rPr>
          <w:rFonts w:ascii="Times New Roman" w:cs="Times New Roman" w:eastAsia="Times New Roman" w:hAnsi="Times New Roman"/>
          <w:sz w:val="18"/>
          <w:szCs w:val="18"/>
          <w:color w:val="0000FF"/>
        </w:rPr>
        <w:t>94104</w:t>
      </w:r>
    </w:p>
    <w:p>
      <w:pPr>
        <w:spacing w:after="0" w:line="12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0000FF"/>
        </w:rPr>
        <w:t>FRANCISCO</w:t>
      </w:r>
    </w:p>
    <w:p>
      <w:pPr>
        <w:spacing w:after="0" w:line="349" w:lineRule="exact"/>
        <w:rPr>
          <w:sz w:val="20"/>
          <w:szCs w:val="20"/>
          <w:color w:val="auto"/>
        </w:rPr>
      </w:pPr>
    </w:p>
    <w:p>
      <w:pPr>
        <w:ind w:left="100"/>
        <w:spacing w:after="0"/>
        <w:tabs>
          <w:tab w:leader="none" w:pos="1460" w:val="left"/>
          <w:tab w:leader="none" w:pos="284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0"/>
          <w:szCs w:val="20"/>
          <w:color w:val="auto"/>
        </w:rPr>
      </w:pPr>
    </w:p>
    <w:p>
      <w:pPr>
        <w:ind w:right="120" w:firstLine="5"/>
        <w:spacing w:after="0" w:line="239" w:lineRule="auto"/>
        <w:tabs>
          <w:tab w:leader="none" w:pos="15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Represents shares acquired pursuant to a Securities Purchase Agreement dated April 26, 2022 between the Issuer, Versant Vantage II, L.P. ("Vantage II") and certain other investors. Not included on this Form 3 are an additional 997,940 shares of Common Stock held by Versant Venture Capital VI, L.P. ("VVC VI"), 1,171,094 shares of Common Stock held by Versant Venture Capital IV, L.P. ("VVC IV") and 7,377 shares of Common Stock held by Versant Side Fund IV, L.P. ("VSF IV"). Vantage II, VVC VI, VVC IV and VSF IV, along with their respective general partner entities, have filed a Form 4 on the date hereof reporting their respective holdings in a consolidated filing.</w:t>
      </w:r>
    </w:p>
    <w:p>
      <w:pPr>
        <w:spacing w:after="0" w:line="33" w:lineRule="exact"/>
        <w:rPr>
          <w:rFonts w:ascii="Times New Roman" w:cs="Times New Roman" w:eastAsia="Times New Roman" w:hAnsi="Times New Roman"/>
          <w:sz w:val="15"/>
          <w:szCs w:val="15"/>
          <w:color w:val="008000"/>
        </w:rPr>
      </w:pPr>
    </w:p>
    <w:p>
      <w:pPr>
        <w:jc w:val="both"/>
        <w:ind w:firstLine="5"/>
        <w:spacing w:after="0" w:line="262" w:lineRule="auto"/>
        <w:tabs>
          <w:tab w:leader="none" w:pos="150" w:val="left"/>
        </w:tabs>
        <w:numPr>
          <w:ilvl w:val="0"/>
          <w:numId w:val="4"/>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These shares are held of record by Vantage II. Versant Vantage II GP, L.P. ("Vantage II GP") is the general partner of Vantage II, and Versant Vantage II GP-GP, LLC ("Vantage II GP-GP") is the general partner of Vantage II GP. Thomas Woiwode, a member of the Issuer's board of directors, is a managing director of Vantage II GP-GP and may be deemed to share voting and dispositive power over the shares held by Vantage II. Each of Vantage II GP-GP, Vantage II GP and Thomas Woiwode disclaim beneficial ownership of such securities, except to the extent of their respective pecuniary interests therein. Thomas Woiwode is a director of the Issuer and, accordingly, files separate Section 16 reports.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Remarks:</w:t>
      </w:r>
    </w:p>
    <w:p>
      <w:pPr>
        <w:sectPr>
          <w:pgSz w:w="11900" w:h="16838" w:orient="portrait"/>
          <w:cols w:equalWidth="0" w:num="1">
            <w:col w:w="10820"/>
          </w:cols>
          <w:pgMar w:left="520" w:top="125" w:right="559" w:bottom="1440" w:gutter="0" w:footer="0" w:header="0"/>
        </w:sectPr>
      </w:pPr>
    </w:p>
    <w:p>
      <w:pPr>
        <w:spacing w:after="0" w:line="14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Versant Vantage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200785"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extLst>
                    </a:blip>
                    <a:srcRect/>
                    <a:stretch>
                      <a:fillRect/>
                    </a:stretch>
                  </pic:blipFill>
                  <pic:spPr bwMode="auto">
                    <a:xfrm>
                      <a:off x="0" y="0"/>
                      <a:ext cx="1200785"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By: Versant Vantage II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3159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133159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L.P.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19835"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121983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By: Versant Vantage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24585"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112458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GP-GP,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52220"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125222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Partner, By: /s/ Robin 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12850"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121285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Praeger Its: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01090"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10109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412750" cy="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412750"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Versant Vantage II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121410" cy="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1121410"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L.P., By: Versant Vantage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66190" cy="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1266190" cy="9525"/>
                    </a:xfrm>
                    <a:prstGeom prst="rect">
                      <a:avLst/>
                    </a:prstGeom>
                    <a:noFill/>
                  </pic:spPr>
                </pic:pic>
              </a:graphicData>
            </a:graphic>
          </wp:anchor>
        </w:drawing>
      </w:r>
    </w:p>
    <w:p>
      <w:pPr>
        <w:spacing w:after="0" w:line="13" w:lineRule="exact"/>
        <w:rPr>
          <w:sz w:val="20"/>
          <w:szCs w:val="20"/>
          <w:color w:val="auto"/>
        </w:rPr>
      </w:pPr>
    </w:p>
    <w:p>
      <w:pPr>
        <w:ind w:left="6540" w:right="260" w:hanging="7"/>
        <w:spacing w:after="0" w:line="291" w:lineRule="auto"/>
        <w:tabs>
          <w:tab w:leader="none" w:pos="6719" w:val="left"/>
        </w:tabs>
        <w:numPr>
          <w:ilvl w:val="0"/>
          <w:numId w:val="5"/>
        </w:numPr>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0000FF"/>
        </w:rPr>
        <w:t>GP-GP, LLC Its: General Partner, By: /s/ Robin L. Praeger Its: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-511810</wp:posOffset>
            </wp:positionV>
            <wp:extent cx="942975" cy="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942975" cy="9525"/>
                    </a:xfrm>
                    <a:prstGeom prst="rect">
                      <a:avLst/>
                    </a:prstGeom>
                    <a:noFill/>
                  </pic:spPr>
                </pic:pic>
              </a:graphicData>
            </a:graphic>
          </wp:anchor>
        </w:drawing>
        <w:drawing>
          <wp:anchor simplePos="0" relativeHeight="251657728" behindDoc="1" locked="0" layoutInCell="0" allowOverlap="1">
            <wp:simplePos x="0" y="0"/>
            <wp:positionH relativeFrom="column">
              <wp:posOffset>4148455</wp:posOffset>
            </wp:positionH>
            <wp:positionV relativeFrom="paragraph">
              <wp:posOffset>-359410</wp:posOffset>
            </wp:positionV>
            <wp:extent cx="1164590" cy="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1164590" cy="9525"/>
                    </a:xfrm>
                    <a:prstGeom prst="rect">
                      <a:avLst/>
                    </a:prstGeom>
                    <a:noFill/>
                  </pic:spPr>
                </pic:pic>
              </a:graphicData>
            </a:graphic>
          </wp:anchor>
        </w:drawing>
        <w:drawing>
          <wp:anchor simplePos="0" relativeHeight="251657728" behindDoc="1" locked="0" layoutInCell="0" allowOverlap="1">
            <wp:simplePos x="0" y="0"/>
            <wp:positionH relativeFrom="column">
              <wp:posOffset>4148455</wp:posOffset>
            </wp:positionH>
            <wp:positionV relativeFrom="paragraph">
              <wp:posOffset>-207010</wp:posOffset>
            </wp:positionV>
            <wp:extent cx="1038860" cy="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1038860" cy="9525"/>
                    </a:xfrm>
                    <a:prstGeom prst="rect">
                      <a:avLst/>
                    </a:prstGeom>
                    <a:noFill/>
                  </pic:spPr>
                </pic:pic>
              </a:graphicData>
            </a:graphic>
          </wp:anchor>
        </w:drawing>
        <w:drawing>
          <wp:anchor simplePos="0" relativeHeight="251657728" behindDoc="1" locked="0" layoutInCell="0" allowOverlap="1">
            <wp:simplePos x="0" y="0"/>
            <wp:positionH relativeFrom="column">
              <wp:posOffset>4148455</wp:posOffset>
            </wp:positionH>
            <wp:positionV relativeFrom="paragraph">
              <wp:posOffset>-53975</wp:posOffset>
            </wp:positionV>
            <wp:extent cx="946150" cy="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94615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8"/>
          <w:szCs w:val="18"/>
          <w:color w:val="0000FF"/>
        </w:rPr>
        <w:t>Versant Vantage II GP-GP,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2540</wp:posOffset>
            </wp:positionV>
            <wp:extent cx="1320800" cy="9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1320800" cy="9525"/>
                    </a:xfrm>
                    <a:prstGeom prst="rect">
                      <a:avLst/>
                    </a:prstGeom>
                    <a:noFill/>
                  </pic:spPr>
                </pic:pic>
              </a:graphicData>
            </a:graphic>
          </wp:anchor>
        </w:drawing>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LLC, By: /s/ Robin 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94105" cy="9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109410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Praeger Its: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01090" cy="9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110109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412750" cy="9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412750"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05/03/2022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05/03/2022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05/03/2022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446" w:lineRule="exact"/>
        <w:rPr>
          <w:sz w:val="20"/>
          <w:szCs w:val="20"/>
          <w:color w:val="auto"/>
        </w:rPr>
      </w:pPr>
    </w:p>
    <w:p>
      <w:pPr>
        <w:sectPr>
          <w:pgSz w:w="11900" w:h="16838" w:orient="portrait"/>
          <w:cols w:equalWidth="0" w:num="2">
            <w:col w:w="8620" w:space="100"/>
            <w:col w:w="2100"/>
          </w:cols>
          <w:pgMar w:left="520" w:top="125" w:right="559" w:bottom="1440" w:gutter="0" w:footer="0" w:header="0"/>
          <w:type w:val="continuous"/>
        </w:sectPr>
      </w:pPr>
    </w:p>
    <w:tbl>
      <w:tblPr>
        <w:tblLayout w:type="fixed"/>
        <w:tblInd w:w="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right="2160" w:firstLine="5"/>
        <w:spacing w:after="0" w:line="335" w:lineRule="auto"/>
        <w:tabs>
          <w:tab w:leader="none" w:pos="159" w:val="left"/>
        </w:tabs>
        <w:numPr>
          <w:ilvl w:val="0"/>
          <w:numId w:val="6"/>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20" w:top="125" w:right="5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upperLetter"/>
      <w:start w:val="35"/>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3"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10" Type="http://schemas.openxmlformats.org/officeDocument/2006/relationships/hyperlink" Target="http://www.sec.gov/cgi-bin/browse-edgar?action=getcompany&amp;CIK=0001832235" TargetMode="External"/><Relationship Id="rId11" Type="http://schemas.openxmlformats.org/officeDocument/2006/relationships/hyperlink" Target="http://www.sec.gov/cgi-bin/browse-edgar?action=getcompany&amp;CIK=0001544227" TargetMode="External"/><Relationship Id="rId12" Type="http://schemas.openxmlformats.org/officeDocument/2006/relationships/hyperlink" Target="http://www.sec.gov/cgi-bin/browse-edgar?action=getcompany&amp;CIK=0001839790" TargetMode="External"/><Relationship Id="rId14" Type="http://schemas.openxmlformats.org/officeDocument/2006/relationships/hyperlink" Target="http://www.sec.gov/cgi-bin/browse-edgar?action=getcompany&amp;CIK=00018397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2022-05-03T16:34:31Z</dcterms:created>
  <dcterms:modified xsi:type="dcterms:W3CDTF">2022-05-03T16:34:31Z</dcterms:modified>
</cp:coreProperties>
</file>