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120" w:type="dxa"/>
            <w:vAlign w:val="bottom"/>
            <w:gridSpan w:val="9"/>
            <w:vMerge w:val="restart"/>
          </w:tcPr>
          <w:p>
            <w:pPr>
              <w:jc w:val="center"/>
              <w:ind w:right="60"/>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vMerge w:val="restart"/>
          </w:tcPr>
          <w:p>
            <w:pPr>
              <w:spacing w:after="0" w:line="20" w:lineRule="exact"/>
              <w:rPr>
                <w:sz w:val="1"/>
                <w:szCs w:val="1"/>
                <w:color w:val="auto"/>
              </w:rPr>
            </w:pPr>
          </w:p>
        </w:tc>
        <w:tc>
          <w:tcPr>
            <w:tcW w:w="1080" w:type="dxa"/>
            <w:vAlign w:val="bottom"/>
            <w:vMerge w:val="restart"/>
          </w:tcPr>
          <w:p>
            <w:pPr>
              <w:spacing w:after="0" w:line="20" w:lineRule="exact"/>
              <w:rPr>
                <w:sz w:val="1"/>
                <w:szCs w:val="1"/>
                <w:color w:val="auto"/>
              </w:rPr>
            </w:pPr>
          </w:p>
        </w:tc>
        <w:tc>
          <w:tcPr>
            <w:tcW w:w="8120" w:type="dxa"/>
            <w:vAlign w:val="bottom"/>
            <w:gridSpan w:val="9"/>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8120" w:type="dxa"/>
            <w:vAlign w:val="bottom"/>
            <w:gridSpan w:val="9"/>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OMB</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200" w:type="dxa"/>
            <w:vAlign w:val="bottom"/>
            <w:gridSpan w:val="4"/>
            <w:vMerge w:val="restart"/>
          </w:tcPr>
          <w:p>
            <w:pPr>
              <w:jc w:val="center"/>
              <w:ind w:left="232"/>
              <w:spacing w:after="0" w:line="243" w:lineRule="exact"/>
              <w:rPr>
                <w:sz w:val="20"/>
                <w:szCs w:val="20"/>
                <w:color w:val="auto"/>
              </w:rPr>
            </w:pPr>
            <w:r>
              <w:rPr>
                <w:rFonts w:ascii="Arial" w:cs="Arial" w:eastAsia="Arial" w:hAnsi="Arial"/>
                <w:sz w:val="22"/>
                <w:szCs w:val="22"/>
                <w:color w:val="auto"/>
                <w:w w:val="89"/>
              </w:rPr>
              <w:t>Washington, D.C. 20549</w:t>
            </w:r>
          </w:p>
        </w:tc>
        <w:tc>
          <w:tcPr>
            <w:tcW w:w="12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0" w:type="dxa"/>
            <w:vAlign w:val="bottom"/>
            <w:gridSpan w:val="4"/>
            <w:vMerge w:val="continue"/>
          </w:tcPr>
          <w:p>
            <w:pPr>
              <w:spacing w:after="0"/>
              <w:rPr>
                <w:sz w:val="11"/>
                <w:szCs w:val="11"/>
                <w:color w:val="auto"/>
              </w:rPr>
            </w:pPr>
          </w:p>
        </w:tc>
        <w:tc>
          <w:tcPr>
            <w:tcW w:w="12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80" w:type="dxa"/>
            <w:vAlign w:val="bottom"/>
            <w:gridSpan w:val="2"/>
            <w:vMerge w:val="restart"/>
          </w:tcPr>
          <w:p>
            <w:pPr>
              <w:jc w:val="center"/>
              <w:ind w:left="312"/>
              <w:spacing w:after="0"/>
              <w:rPr>
                <w:sz w:val="20"/>
                <w:szCs w:val="20"/>
                <w:color w:val="auto"/>
              </w:rPr>
            </w:pPr>
            <w:r>
              <w:rPr>
                <w:rFonts w:ascii="Arial" w:cs="Arial" w:eastAsia="Arial" w:hAnsi="Arial"/>
                <w:sz w:val="22"/>
                <w:szCs w:val="22"/>
                <w:color w:val="auto"/>
                <w:w w:val="94"/>
              </w:rPr>
              <w:t>FORM D</w:t>
            </w:r>
          </w:p>
        </w:tc>
        <w:tc>
          <w:tcPr>
            <w:tcW w:w="9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9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60" w:type="dxa"/>
            <w:vAlign w:val="bottom"/>
            <w:gridSpan w:val="5"/>
            <w:vMerge w:val="restart"/>
          </w:tcPr>
          <w:p>
            <w:pPr>
              <w:jc w:val="center"/>
              <w:ind w:right="812"/>
              <w:spacing w:after="0"/>
              <w:rPr>
                <w:sz w:val="20"/>
                <w:szCs w:val="20"/>
                <w:color w:val="auto"/>
              </w:rPr>
            </w:pPr>
            <w:r>
              <w:rPr>
                <w:rFonts w:ascii="Arial" w:cs="Arial" w:eastAsia="Arial" w:hAnsi="Arial"/>
                <w:sz w:val="22"/>
                <w:szCs w:val="22"/>
                <w:color w:val="auto"/>
                <w:w w:val="91"/>
              </w:rPr>
              <w:t>Notice of Exempt Offering of Securities</w:t>
            </w:r>
          </w:p>
        </w:tc>
        <w:tc>
          <w:tcPr>
            <w:tcW w:w="1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Arial" w:cs="Arial" w:eastAsia="Arial" w:hAnsi="Arial"/>
                <w:sz w:val="22"/>
                <w:szCs w:val="22"/>
                <w:color w:val="auto"/>
              </w:rPr>
              <w:t>burden</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60" w:type="dxa"/>
            <w:vAlign w:val="bottom"/>
            <w:gridSpan w:val="5"/>
            <w:vMerge w:val="continue"/>
          </w:tcPr>
          <w:p>
            <w:pPr>
              <w:spacing w:after="0"/>
              <w:rPr>
                <w:sz w:val="7"/>
                <w:szCs w:val="7"/>
                <w:color w:val="auto"/>
              </w:rPr>
            </w:pPr>
          </w:p>
        </w:tc>
        <w:tc>
          <w:tcPr>
            <w:tcW w:w="13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hours per</w:t>
            </w: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response:</w:t>
            </w: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980" w:type="dxa"/>
            <w:vAlign w:val="bottom"/>
          </w:tcPr>
          <w:p>
            <w:pPr>
              <w:spacing w:after="0"/>
              <w:rPr>
                <w:sz w:val="3"/>
                <w:szCs w:val="3"/>
                <w:color w:val="auto"/>
              </w:rPr>
            </w:pPr>
          </w:p>
        </w:tc>
        <w:tc>
          <w:tcPr>
            <w:tcW w:w="5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6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5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50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c>
          <w:tcPr>
            <w:tcW w:w="13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2620" w:type="dxa"/>
            <w:vAlign w:val="bottom"/>
            <w:gridSpan w:val="3"/>
          </w:tcPr>
          <w:p>
            <w:pPr>
              <w:spacing w:after="0"/>
              <w:rPr>
                <w:sz w:val="20"/>
                <w:szCs w:val="20"/>
                <w:color w:val="auto"/>
              </w:rPr>
            </w:pPr>
            <w:r>
              <w:rPr>
                <w:rFonts w:ascii="Arial" w:cs="Arial" w:eastAsia="Arial" w:hAnsi="Arial"/>
                <w:sz w:val="22"/>
                <w:szCs w:val="22"/>
                <w:color w:val="auto"/>
              </w:rPr>
              <w:t>1. Issuer's Identity</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40" w:type="dxa"/>
            <w:vAlign w:val="bottom"/>
          </w:tcPr>
          <w:p>
            <w:pPr>
              <w:spacing w:after="0"/>
              <w:rPr>
                <w:sz w:val="24"/>
                <w:szCs w:val="24"/>
                <w:color w:val="auto"/>
              </w:rPr>
            </w:pPr>
          </w:p>
        </w:tc>
        <w:tc>
          <w:tcPr>
            <w:tcW w:w="3340" w:type="dxa"/>
            <w:vAlign w:val="bottom"/>
            <w:gridSpan w:val="3"/>
            <w:vMerge w:val="restart"/>
          </w:tcPr>
          <w:p>
            <w:pPr>
              <w:jc w:val="center"/>
              <w:ind w:left="292"/>
              <w:spacing w:after="0"/>
              <w:rPr>
                <w:sz w:val="20"/>
                <w:szCs w:val="20"/>
                <w:color w:val="auto"/>
              </w:rPr>
            </w:pPr>
            <w:r>
              <w:rPr>
                <w:rFonts w:ascii="Arial" w:cs="Arial" w:eastAsia="Arial" w:hAnsi="Arial"/>
                <w:sz w:val="22"/>
                <w:szCs w:val="22"/>
                <w:b w:val="1"/>
                <w:bCs w:val="1"/>
                <w:color w:val="auto"/>
                <w:w w:val="97"/>
              </w:rPr>
              <w:t>CIK (Filer ID Number)</w:t>
            </w:r>
          </w:p>
        </w:tc>
        <w:tc>
          <w:tcPr>
            <w:tcW w:w="1800" w:type="dxa"/>
            <w:vAlign w:val="bottom"/>
            <w:gridSpan w:val="2"/>
          </w:tcPr>
          <w:p>
            <w:pPr>
              <w:ind w:left="600"/>
              <w:spacing w:after="0"/>
              <w:rPr>
                <w:sz w:val="20"/>
                <w:szCs w:val="20"/>
                <w:color w:val="auto"/>
              </w:rPr>
            </w:pPr>
            <w:r>
              <w:rPr>
                <w:rFonts w:ascii="Arial" w:cs="Arial" w:eastAsia="Arial" w:hAnsi="Arial"/>
                <w:sz w:val="22"/>
                <w:szCs w:val="22"/>
                <w:b w:val="1"/>
                <w:bCs w:val="1"/>
                <w:color w:val="auto"/>
              </w:rPr>
              <w:t>Previous</w:t>
            </w:r>
          </w:p>
        </w:tc>
        <w:tc>
          <w:tcPr>
            <w:tcW w:w="500" w:type="dxa"/>
            <w:vAlign w:val="bottom"/>
            <w:vMerge w:val="restart"/>
          </w:tcPr>
          <w:p>
            <w:pPr>
              <w:ind w:left="20"/>
              <w:spacing w:after="0"/>
              <w:rPr>
                <w:sz w:val="20"/>
                <w:szCs w:val="20"/>
                <w:color w:val="auto"/>
              </w:rPr>
            </w:pPr>
            <w:r>
              <w:rPr>
                <w:rFonts w:ascii="Arial" w:cs="Arial" w:eastAsia="Arial" w:hAnsi="Arial"/>
                <w:sz w:val="22"/>
                <w:szCs w:val="22"/>
                <w:color w:val="auto"/>
                <w:w w:val="87"/>
              </w:rPr>
              <w:t>None</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20" w:type="dxa"/>
            <w:vAlign w:val="bottom"/>
            <w:gridSpan w:val="4"/>
            <w:vMerge w:val="restart"/>
          </w:tcPr>
          <w:p>
            <w:pPr>
              <w:ind w:left="1120"/>
              <w:spacing w:after="0"/>
              <w:rPr>
                <w:sz w:val="20"/>
                <w:szCs w:val="20"/>
                <w:color w:val="auto"/>
              </w:rPr>
            </w:pPr>
            <w:r>
              <w:rPr>
                <w:rFonts w:ascii="Arial" w:cs="Arial" w:eastAsia="Arial" w:hAnsi="Arial"/>
                <w:sz w:val="22"/>
                <w:szCs w:val="22"/>
                <w:b w:val="1"/>
                <w:bCs w:val="1"/>
                <w:color w:val="auto"/>
              </w:rPr>
              <w:t>Entity Type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340" w:type="dxa"/>
            <w:vAlign w:val="bottom"/>
            <w:gridSpan w:val="3"/>
            <w:vMerge w:val="continue"/>
          </w:tcPr>
          <w:p>
            <w:pPr>
              <w:spacing w:after="0"/>
              <w:rPr>
                <w:sz w:val="13"/>
                <w:szCs w:val="13"/>
                <w:color w:val="auto"/>
              </w:rPr>
            </w:pPr>
          </w:p>
        </w:tc>
        <w:tc>
          <w:tcPr>
            <w:tcW w:w="1800" w:type="dxa"/>
            <w:vAlign w:val="bottom"/>
            <w:gridSpan w:val="2"/>
            <w:vMerge w:val="restart"/>
          </w:tcPr>
          <w:p>
            <w:pPr>
              <w:ind w:left="700"/>
              <w:spacing w:after="0"/>
              <w:rPr>
                <w:sz w:val="20"/>
                <w:szCs w:val="20"/>
                <w:color w:val="auto"/>
              </w:rPr>
            </w:pPr>
            <w:r>
              <w:rPr>
                <w:rFonts w:ascii="Arial" w:cs="Arial" w:eastAsia="Arial" w:hAnsi="Arial"/>
                <w:sz w:val="22"/>
                <w:szCs w:val="22"/>
                <w:b w:val="1"/>
                <w:bCs w:val="1"/>
                <w:color w:val="auto"/>
              </w:rPr>
              <w:t>Names</w:t>
            </w:r>
          </w:p>
        </w:tc>
        <w:tc>
          <w:tcPr>
            <w:tcW w:w="500" w:type="dxa"/>
            <w:vAlign w:val="bottom"/>
            <w:vMerge w:val="continue"/>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20" w:type="dxa"/>
            <w:vAlign w:val="bottom"/>
            <w:gridSpan w:val="4"/>
            <w:vMerge w:val="continue"/>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7" w:lineRule="exact"/>
              <w:rPr>
                <w:rFonts w:ascii="Arial" w:cs="Arial" w:eastAsia="Arial" w:hAnsi="Arial"/>
                <w:sz w:val="22"/>
                <w:szCs w:val="22"/>
                <w:color w:val="0000EE"/>
                <w:w w:val="86"/>
              </w:rPr>
            </w:pPr>
            <w:hyperlink r:id="rId10">
              <w:r>
                <w:rPr>
                  <w:rFonts w:ascii="Arial" w:cs="Arial" w:eastAsia="Arial" w:hAnsi="Arial"/>
                  <w:sz w:val="22"/>
                  <w:szCs w:val="22"/>
                  <w:color w:val="0000EE"/>
                  <w:w w:val="86"/>
                </w:rPr>
                <w:t>0001533635</w:t>
              </w:r>
            </w:hyperlink>
          </w:p>
        </w:tc>
        <w:tc>
          <w:tcPr>
            <w:tcW w:w="1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300" w:type="dxa"/>
            <w:vAlign w:val="bottom"/>
            <w:gridSpan w:val="3"/>
            <w:vMerge w:val="restart"/>
          </w:tcPr>
          <w:p>
            <w:pPr>
              <w:ind w:left="500"/>
              <w:spacing w:after="0"/>
              <w:rPr>
                <w:sz w:val="20"/>
                <w:szCs w:val="20"/>
                <w:color w:val="auto"/>
              </w:rPr>
            </w:pPr>
            <w:r>
              <w:rPr>
                <w:rFonts w:ascii="Arial" w:cs="Arial" w:eastAsia="Arial" w:hAnsi="Arial"/>
                <w:sz w:val="22"/>
                <w:szCs w:val="22"/>
                <w:color w:val="auto"/>
              </w:rPr>
              <w:t>Inception 2, Inc.</w:t>
            </w:r>
          </w:p>
        </w:tc>
        <w:tc>
          <w:tcPr>
            <w:tcW w:w="900" w:type="dxa"/>
            <w:vAlign w:val="bottom"/>
          </w:tcPr>
          <w:p>
            <w:pPr>
              <w:spacing w:after="0"/>
              <w:rPr>
                <w:sz w:val="21"/>
                <w:szCs w:val="21"/>
                <w:color w:val="auto"/>
              </w:rPr>
            </w:pPr>
          </w:p>
        </w:tc>
        <w:tc>
          <w:tcPr>
            <w:tcW w:w="1260" w:type="dxa"/>
            <w:vAlign w:val="bottom"/>
            <w:vMerge w:val="restart"/>
          </w:tcPr>
          <w:p>
            <w:pPr>
              <w:ind w:left="1100"/>
              <w:spacing w:after="0"/>
              <w:rPr>
                <w:sz w:val="20"/>
                <w:szCs w:val="20"/>
                <w:color w:val="auto"/>
              </w:rPr>
            </w:pPr>
            <w:r>
              <w:rPr>
                <w:rFonts w:ascii="Arial" w:cs="Arial" w:eastAsia="Arial" w:hAnsi="Arial"/>
                <w:sz w:val="22"/>
                <w:szCs w:val="22"/>
                <w:color w:val="auto"/>
                <w:w w:val="95"/>
              </w:rPr>
              <w:t>X</w:t>
            </w:r>
          </w:p>
        </w:tc>
        <w:tc>
          <w:tcPr>
            <w:tcW w:w="1460" w:type="dxa"/>
            <w:vAlign w:val="bottom"/>
            <w:gridSpan w:val="3"/>
            <w:vMerge w:val="restart"/>
          </w:tcPr>
          <w:p>
            <w:pPr>
              <w:ind w:left="120"/>
              <w:spacing w:after="0"/>
              <w:rPr>
                <w:sz w:val="20"/>
                <w:szCs w:val="20"/>
                <w:color w:val="auto"/>
              </w:rPr>
            </w:pPr>
            <w:r>
              <w:rPr>
                <w:rFonts w:ascii="Arial" w:cs="Arial" w:eastAsia="Arial" w:hAnsi="Arial"/>
                <w:sz w:val="22"/>
                <w:szCs w:val="22"/>
                <w:color w:val="auto"/>
              </w:rPr>
              <w:t>Corporation</w:t>
            </w: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
        </w:trPr>
        <w:tc>
          <w:tcPr>
            <w:tcW w:w="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5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Name of Issuer</w:t>
            </w:r>
          </w:p>
        </w:tc>
        <w:tc>
          <w:tcPr>
            <w:tcW w:w="760" w:type="dxa"/>
            <w:vAlign w:val="bottom"/>
          </w:tcPr>
          <w:p>
            <w:pPr>
              <w:spacing w:after="0"/>
              <w:rPr>
                <w:sz w:val="6"/>
                <w:szCs w:val="6"/>
                <w:color w:val="auto"/>
              </w:rPr>
            </w:pPr>
          </w:p>
        </w:tc>
        <w:tc>
          <w:tcPr>
            <w:tcW w:w="2300" w:type="dxa"/>
            <w:vAlign w:val="bottom"/>
            <w:gridSpan w:val="3"/>
            <w:vMerge w:val="continue"/>
          </w:tcPr>
          <w:p>
            <w:pPr>
              <w:spacing w:after="0"/>
              <w:rPr>
                <w:sz w:val="6"/>
                <w:szCs w:val="6"/>
                <w:color w:val="auto"/>
              </w:rPr>
            </w:pPr>
          </w:p>
        </w:tc>
        <w:tc>
          <w:tcPr>
            <w:tcW w:w="90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1460" w:type="dxa"/>
            <w:vAlign w:val="bottom"/>
            <w:gridSpan w:val="3"/>
            <w:vMerge w:val="continue"/>
          </w:tcPr>
          <w:p>
            <w:pPr>
              <w:spacing w:after="0"/>
              <w:rPr>
                <w:sz w:val="6"/>
                <w:szCs w:val="6"/>
                <w:color w:val="auto"/>
              </w:rPr>
            </w:pPr>
          </w:p>
        </w:tc>
        <w:tc>
          <w:tcPr>
            <w:tcW w:w="1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1800" w:type="dxa"/>
            <w:vAlign w:val="bottom"/>
            <w:gridSpan w:val="2"/>
          </w:tcPr>
          <w:p>
            <w:pPr>
              <w:ind w:left="500"/>
              <w:spacing w:after="0"/>
              <w:rPr>
                <w:sz w:val="20"/>
                <w:szCs w:val="20"/>
                <w:color w:val="auto"/>
              </w:rPr>
            </w:pPr>
            <w:r>
              <w:rPr>
                <w:rFonts w:ascii="Arial" w:cs="Arial" w:eastAsia="Arial" w:hAnsi="Arial"/>
                <w:sz w:val="22"/>
                <w:szCs w:val="22"/>
                <w:color w:val="auto"/>
                <w:w w:val="88"/>
              </w:rPr>
              <w:t>Next Beta, Inc.</w:t>
            </w: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rPr>
              <w:t>Limited Partnership</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w w:val="96"/>
              </w:rPr>
              <w:t>Tempest Therapeutics, Inc.</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w w:val="98"/>
              </w:rPr>
              <w:t>Limited Liability Company</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Arial" w:cs="Arial" w:eastAsia="Arial" w:hAnsi="Arial"/>
                <w:sz w:val="22"/>
                <w:szCs w:val="22"/>
                <w:b w:val="1"/>
                <w:bCs w:val="1"/>
                <w:color w:val="auto"/>
                <w:w w:val="88"/>
              </w:rPr>
              <w:t>Jurisdiction of</w:t>
            </w: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rPr>
              <w:t>General Partnership</w:t>
            </w: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3340" w:type="dxa"/>
            <w:vAlign w:val="bottom"/>
            <w:gridSpan w:val="3"/>
          </w:tcPr>
          <w:p>
            <w:pPr>
              <w:jc w:val="center"/>
              <w:ind w:left="292"/>
              <w:spacing w:after="0"/>
              <w:rPr>
                <w:sz w:val="20"/>
                <w:szCs w:val="20"/>
                <w:color w:val="auto"/>
              </w:rPr>
            </w:pPr>
            <w:r>
              <w:rPr>
                <w:rFonts w:ascii="Arial" w:cs="Arial" w:eastAsia="Arial" w:hAnsi="Arial"/>
                <w:sz w:val="22"/>
                <w:szCs w:val="22"/>
                <w:b w:val="1"/>
                <w:bCs w:val="1"/>
                <w:color w:val="auto"/>
                <w:w w:val="91"/>
              </w:rPr>
              <w:t>Incorporation/Organization</w:t>
            </w: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60" w:type="dxa"/>
            <w:vAlign w:val="bottom"/>
            <w:gridSpan w:val="3"/>
            <w:vMerge w:val="restart"/>
          </w:tcPr>
          <w:p>
            <w:pPr>
              <w:ind w:left="120"/>
              <w:spacing w:after="0"/>
              <w:rPr>
                <w:sz w:val="20"/>
                <w:szCs w:val="20"/>
                <w:color w:val="auto"/>
              </w:rPr>
            </w:pPr>
            <w:r>
              <w:rPr>
                <w:rFonts w:ascii="Arial" w:cs="Arial" w:eastAsia="Arial" w:hAnsi="Arial"/>
                <w:sz w:val="22"/>
                <w:szCs w:val="22"/>
                <w:color w:val="auto"/>
                <w:w w:val="90"/>
              </w:rPr>
              <w:t>Business Trust</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2580" w:type="dxa"/>
            <w:vAlign w:val="bottom"/>
            <w:gridSpan w:val="2"/>
            <w:vMerge w:val="restart"/>
          </w:tcPr>
          <w:p>
            <w:pPr>
              <w:spacing w:after="0"/>
              <w:rPr>
                <w:sz w:val="20"/>
                <w:szCs w:val="20"/>
                <w:color w:val="auto"/>
              </w:rPr>
            </w:pPr>
            <w:r>
              <w:rPr>
                <w:rFonts w:ascii="Arial" w:cs="Arial" w:eastAsia="Arial" w:hAnsi="Arial"/>
                <w:sz w:val="22"/>
                <w:szCs w:val="22"/>
                <w:color w:val="auto"/>
              </w:rPr>
              <w:t>DELAWARE</w:t>
            </w: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980" w:type="dxa"/>
            <w:vAlign w:val="bottom"/>
          </w:tcPr>
          <w:p>
            <w:pPr>
              <w:spacing w:after="0"/>
              <w:rPr>
                <w:sz w:val="7"/>
                <w:szCs w:val="7"/>
                <w:color w:val="auto"/>
              </w:rPr>
            </w:pPr>
          </w:p>
        </w:tc>
        <w:tc>
          <w:tcPr>
            <w:tcW w:w="5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460" w:type="dxa"/>
            <w:vAlign w:val="bottom"/>
            <w:gridSpan w:val="3"/>
            <w:vMerge w:val="continue"/>
          </w:tcPr>
          <w:p>
            <w:pPr>
              <w:spacing w:after="0"/>
              <w:rPr>
                <w:sz w:val="7"/>
                <w:szCs w:val="7"/>
                <w:color w:val="auto"/>
              </w:rPr>
            </w:pPr>
          </w:p>
        </w:tc>
        <w:tc>
          <w:tcPr>
            <w:tcW w:w="1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580" w:type="dxa"/>
            <w:vAlign w:val="bottom"/>
            <w:gridSpan w:val="2"/>
            <w:vMerge w:val="continue"/>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20" w:type="dxa"/>
            <w:vAlign w:val="bottom"/>
            <w:gridSpan w:val="4"/>
            <w:vMerge w:val="restart"/>
          </w:tcPr>
          <w:p>
            <w:pPr>
              <w:ind w:left="120"/>
              <w:spacing w:after="0"/>
              <w:rPr>
                <w:sz w:val="20"/>
                <w:szCs w:val="20"/>
                <w:color w:val="auto"/>
              </w:rPr>
            </w:pPr>
            <w:r>
              <w:rPr>
                <w:rFonts w:ascii="Arial" w:cs="Arial" w:eastAsia="Arial" w:hAnsi="Arial"/>
                <w:sz w:val="22"/>
                <w:szCs w:val="22"/>
                <w:color w:val="auto"/>
              </w:rPr>
              <w:t>Other (Specify)</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4160" w:type="dxa"/>
            <w:vAlign w:val="bottom"/>
            <w:gridSpan w:val="4"/>
            <w:vMerge w:val="restart"/>
          </w:tcPr>
          <w:p>
            <w:pPr>
              <w:ind w:left="800"/>
              <w:spacing w:after="0"/>
              <w:rPr>
                <w:sz w:val="20"/>
                <w:szCs w:val="20"/>
                <w:color w:val="auto"/>
              </w:rPr>
            </w:pPr>
            <w:r>
              <w:rPr>
                <w:rFonts w:ascii="Arial" w:cs="Arial" w:eastAsia="Arial" w:hAnsi="Arial"/>
                <w:sz w:val="22"/>
                <w:szCs w:val="22"/>
                <w:b w:val="1"/>
                <w:bCs w:val="1"/>
                <w:color w:val="auto"/>
                <w:w w:val="91"/>
              </w:rPr>
              <w:t>Year of Incorporation/Organization</w:t>
            </w:r>
          </w:p>
        </w:tc>
        <w:tc>
          <w:tcPr>
            <w:tcW w:w="980" w:type="dxa"/>
            <w:vAlign w:val="bottom"/>
          </w:tcPr>
          <w:p>
            <w:pPr>
              <w:spacing w:after="0"/>
              <w:rPr>
                <w:sz w:val="8"/>
                <w:szCs w:val="8"/>
                <w:color w:val="auto"/>
              </w:rPr>
            </w:pPr>
          </w:p>
        </w:tc>
        <w:tc>
          <w:tcPr>
            <w:tcW w:w="5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620" w:type="dxa"/>
            <w:vAlign w:val="bottom"/>
            <w:gridSpan w:val="4"/>
            <w:vMerge w:val="continue"/>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160" w:type="dxa"/>
            <w:vAlign w:val="bottom"/>
            <w:gridSpan w:val="4"/>
            <w:vMerge w:val="continue"/>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580" w:type="dxa"/>
            <w:vAlign w:val="bottom"/>
            <w:gridSpan w:val="2"/>
          </w:tcPr>
          <w:p>
            <w:pPr>
              <w:ind w:left="40"/>
              <w:spacing w:after="0"/>
              <w:rPr>
                <w:sz w:val="20"/>
                <w:szCs w:val="20"/>
                <w:color w:val="auto"/>
              </w:rPr>
            </w:pPr>
            <w:r>
              <w:rPr>
                <w:rFonts w:ascii="Arial" w:cs="Arial" w:eastAsia="Arial" w:hAnsi="Arial"/>
                <w:sz w:val="22"/>
                <w:szCs w:val="22"/>
                <w:color w:val="auto"/>
              </w:rPr>
              <w:t>X Over Five Years Ago</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160" w:type="dxa"/>
            <w:vAlign w:val="bottom"/>
            <w:gridSpan w:val="4"/>
          </w:tcPr>
          <w:p>
            <w:pPr>
              <w:ind w:left="260"/>
              <w:spacing w:after="0"/>
              <w:rPr>
                <w:sz w:val="20"/>
                <w:szCs w:val="20"/>
                <w:color w:val="auto"/>
              </w:rPr>
            </w:pPr>
            <w:r>
              <w:rPr>
                <w:rFonts w:ascii="Arial" w:cs="Arial" w:eastAsia="Arial" w:hAnsi="Arial"/>
                <w:sz w:val="22"/>
                <w:szCs w:val="22"/>
                <w:color w:val="auto"/>
              </w:rPr>
              <w:t>Within Last Five Years (Specify Year)</w:t>
            </w: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260"/>
              <w:spacing w:after="0"/>
              <w:rPr>
                <w:sz w:val="20"/>
                <w:szCs w:val="20"/>
                <w:color w:val="auto"/>
              </w:rPr>
            </w:pPr>
            <w:r>
              <w:rPr>
                <w:rFonts w:ascii="Arial" w:cs="Arial" w:eastAsia="Arial" w:hAnsi="Arial"/>
                <w:sz w:val="22"/>
                <w:szCs w:val="22"/>
                <w:color w:val="auto"/>
              </w:rPr>
              <w:t>Yet to Be Formed</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180" w:type="dxa"/>
            <w:vAlign w:val="bottom"/>
            <w:gridSpan w:val="6"/>
          </w:tcPr>
          <w:p>
            <w:pPr>
              <w:spacing w:after="0"/>
              <w:rPr>
                <w:sz w:val="20"/>
                <w:szCs w:val="20"/>
                <w:color w:val="auto"/>
              </w:rPr>
            </w:pPr>
            <w:r>
              <w:rPr>
                <w:rFonts w:ascii="Arial" w:cs="Arial" w:eastAsia="Arial" w:hAnsi="Arial"/>
                <w:sz w:val="22"/>
                <w:szCs w:val="22"/>
                <w:color w:val="auto"/>
                <w:w w:val="97"/>
              </w:rPr>
              <w:t>2. Principal Place of Business and Contact Information</w:t>
            </w: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left="572"/>
              <w:spacing w:after="0"/>
              <w:rPr>
                <w:sz w:val="20"/>
                <w:szCs w:val="20"/>
                <w:color w:val="auto"/>
              </w:rPr>
            </w:pPr>
            <w:r>
              <w:rPr>
                <w:rFonts w:ascii="Arial" w:cs="Arial" w:eastAsia="Arial" w:hAnsi="Arial"/>
                <w:sz w:val="22"/>
                <w:szCs w:val="22"/>
                <w:b w:val="1"/>
                <w:bCs w:val="1"/>
                <w:color w:val="auto"/>
                <w:w w:val="87"/>
              </w:rPr>
              <w:t>Name of Issuer</w:t>
            </w: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w w:val="96"/>
              </w:rPr>
              <w:t>Tempest Therapeutics, Inc.</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left="552"/>
              <w:spacing w:after="0"/>
              <w:rPr>
                <w:sz w:val="20"/>
                <w:szCs w:val="20"/>
                <w:color w:val="auto"/>
              </w:rPr>
            </w:pPr>
            <w:r>
              <w:rPr>
                <w:rFonts w:ascii="Arial" w:cs="Arial" w:eastAsia="Arial" w:hAnsi="Arial"/>
                <w:sz w:val="22"/>
                <w:szCs w:val="22"/>
                <w:b w:val="1"/>
                <w:bCs w:val="1"/>
                <w:color w:val="auto"/>
                <w:w w:val="86"/>
              </w:rPr>
              <w:t>Street Address 1</w:t>
            </w: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720" w:type="dxa"/>
            <w:vAlign w:val="bottom"/>
            <w:gridSpan w:val="4"/>
          </w:tcPr>
          <w:p>
            <w:pPr>
              <w:ind w:left="360"/>
              <w:spacing w:after="0"/>
              <w:rPr>
                <w:sz w:val="20"/>
                <w:szCs w:val="20"/>
                <w:color w:val="auto"/>
              </w:rPr>
            </w:pPr>
            <w:r>
              <w:rPr>
                <w:rFonts w:ascii="Arial" w:cs="Arial" w:eastAsia="Arial" w:hAnsi="Arial"/>
                <w:sz w:val="22"/>
                <w:szCs w:val="22"/>
                <w:b w:val="1"/>
                <w:bCs w:val="1"/>
                <w:color w:val="auto"/>
              </w:rPr>
              <w:t>Street Address 2</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w w:val="99"/>
              </w:rPr>
              <w:t>ONE SANSOME STREET</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22"/>
                <w:szCs w:val="22"/>
                <w:color w:val="auto"/>
              </w:rPr>
              <w:t>SUITE 3690</w:t>
            </w:r>
          </w:p>
        </w:tc>
        <w:tc>
          <w:tcPr>
            <w:tcW w:w="1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1060"/>
              <w:spacing w:after="0"/>
              <w:rPr>
                <w:sz w:val="20"/>
                <w:szCs w:val="20"/>
                <w:color w:val="auto"/>
              </w:rPr>
            </w:pPr>
            <w:r>
              <w:rPr>
                <w:rFonts w:ascii="Arial" w:cs="Arial" w:eastAsia="Arial" w:hAnsi="Arial"/>
                <w:sz w:val="22"/>
                <w:szCs w:val="22"/>
                <w:b w:val="1"/>
                <w:bCs w:val="1"/>
                <w:color w:val="auto"/>
              </w:rPr>
              <w:t>City</w:t>
            </w:r>
          </w:p>
        </w:tc>
        <w:tc>
          <w:tcPr>
            <w:tcW w:w="2560" w:type="dxa"/>
            <w:vAlign w:val="bottom"/>
            <w:gridSpan w:val="3"/>
          </w:tcPr>
          <w:p>
            <w:pPr>
              <w:ind w:left="160"/>
              <w:spacing w:after="0"/>
              <w:rPr>
                <w:sz w:val="20"/>
                <w:szCs w:val="20"/>
                <w:color w:val="auto"/>
              </w:rPr>
            </w:pPr>
            <w:r>
              <w:rPr>
                <w:rFonts w:ascii="Arial" w:cs="Arial" w:eastAsia="Arial" w:hAnsi="Arial"/>
                <w:sz w:val="22"/>
                <w:szCs w:val="22"/>
                <w:b w:val="1"/>
                <w:bCs w:val="1"/>
                <w:color w:val="auto"/>
                <w:w w:val="97"/>
              </w:rPr>
              <w:t>State/Province/Country</w:t>
            </w:r>
          </w:p>
        </w:tc>
        <w:tc>
          <w:tcPr>
            <w:tcW w:w="500" w:type="dxa"/>
            <w:vAlign w:val="bottom"/>
          </w:tcPr>
          <w:p>
            <w:pPr>
              <w:spacing w:after="0"/>
              <w:rPr>
                <w:sz w:val="24"/>
                <w:szCs w:val="24"/>
                <w:color w:val="auto"/>
              </w:rPr>
            </w:pPr>
          </w:p>
        </w:tc>
        <w:tc>
          <w:tcPr>
            <w:tcW w:w="2160" w:type="dxa"/>
            <w:vAlign w:val="bottom"/>
            <w:gridSpan w:val="2"/>
          </w:tcPr>
          <w:p>
            <w:pPr>
              <w:ind w:left="20"/>
              <w:spacing w:after="0"/>
              <w:rPr>
                <w:sz w:val="20"/>
                <w:szCs w:val="20"/>
                <w:color w:val="auto"/>
              </w:rPr>
            </w:pPr>
            <w:r>
              <w:rPr>
                <w:rFonts w:ascii="Arial" w:cs="Arial" w:eastAsia="Arial" w:hAnsi="Arial"/>
                <w:sz w:val="22"/>
                <w:szCs w:val="22"/>
                <w:b w:val="1"/>
                <w:bCs w:val="1"/>
                <w:color w:val="auto"/>
              </w:rPr>
              <w:t>ZIP/PostalCode</w:t>
            </w:r>
          </w:p>
        </w:tc>
        <w:tc>
          <w:tcPr>
            <w:tcW w:w="2620" w:type="dxa"/>
            <w:vAlign w:val="bottom"/>
            <w:gridSpan w:val="4"/>
          </w:tcPr>
          <w:p>
            <w:pPr>
              <w:ind w:left="20"/>
              <w:spacing w:after="0"/>
              <w:rPr>
                <w:sz w:val="20"/>
                <w:szCs w:val="20"/>
                <w:color w:val="auto"/>
              </w:rPr>
            </w:pPr>
            <w:r>
              <w:rPr>
                <w:rFonts w:ascii="Arial" w:cs="Arial" w:eastAsia="Arial" w:hAnsi="Arial"/>
                <w:sz w:val="22"/>
                <w:szCs w:val="22"/>
                <w:b w:val="1"/>
                <w:bCs w:val="1"/>
                <w:color w:val="auto"/>
              </w:rPr>
              <w:t>Phone Number of Issuer</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SAN FRANCISCO</w:t>
            </w:r>
          </w:p>
        </w:tc>
        <w:tc>
          <w:tcPr>
            <w:tcW w:w="1580" w:type="dxa"/>
            <w:vAlign w:val="bottom"/>
            <w:gridSpan w:val="2"/>
          </w:tcPr>
          <w:p>
            <w:pPr>
              <w:spacing w:after="0"/>
              <w:rPr>
                <w:sz w:val="20"/>
                <w:szCs w:val="20"/>
                <w:color w:val="auto"/>
              </w:rPr>
            </w:pPr>
            <w:r>
              <w:rPr>
                <w:rFonts w:ascii="Arial" w:cs="Arial" w:eastAsia="Arial" w:hAnsi="Arial"/>
                <w:sz w:val="22"/>
                <w:szCs w:val="22"/>
                <w:color w:val="auto"/>
              </w:rPr>
              <w:t>CALIFORNIA</w:t>
            </w:r>
          </w:p>
        </w:tc>
        <w:tc>
          <w:tcPr>
            <w:tcW w:w="98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22"/>
                <w:szCs w:val="22"/>
                <w:color w:val="auto"/>
              </w:rPr>
              <w:t>94104</w:t>
            </w:r>
          </w:p>
        </w:tc>
        <w:tc>
          <w:tcPr>
            <w:tcW w:w="2620" w:type="dxa"/>
            <w:vAlign w:val="bottom"/>
            <w:gridSpan w:val="2"/>
          </w:tcPr>
          <w:p>
            <w:pPr>
              <w:ind w:left="1160"/>
              <w:spacing w:after="0"/>
              <w:rPr>
                <w:sz w:val="20"/>
                <w:szCs w:val="20"/>
                <w:color w:val="auto"/>
              </w:rPr>
            </w:pPr>
            <w:r>
              <w:rPr>
                <w:rFonts w:ascii="Arial" w:cs="Arial" w:eastAsia="Arial" w:hAnsi="Arial"/>
                <w:sz w:val="22"/>
                <w:szCs w:val="22"/>
                <w:color w:val="auto"/>
              </w:rPr>
              <w:t>415-798-8589</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620" w:type="dxa"/>
            <w:vAlign w:val="bottom"/>
            <w:gridSpan w:val="3"/>
          </w:tcPr>
          <w:p>
            <w:pPr>
              <w:spacing w:after="0"/>
              <w:rPr>
                <w:sz w:val="20"/>
                <w:szCs w:val="20"/>
                <w:color w:val="auto"/>
              </w:rPr>
            </w:pPr>
            <w:r>
              <w:rPr>
                <w:rFonts w:ascii="Arial" w:cs="Arial" w:eastAsia="Arial" w:hAnsi="Arial"/>
                <w:sz w:val="22"/>
                <w:szCs w:val="22"/>
                <w:color w:val="auto"/>
              </w:rPr>
              <w:t>3. Related Persons</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8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91"/>
              </w:rPr>
              <w:t>First Name</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Dubensky, Jr.</w:t>
            </w:r>
          </w:p>
        </w:tc>
        <w:tc>
          <w:tcPr>
            <w:tcW w:w="76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Arial" w:cs="Arial" w:eastAsia="Arial" w:hAnsi="Arial"/>
                <w:sz w:val="22"/>
                <w:szCs w:val="22"/>
                <w:color w:val="auto"/>
                <w:w w:val="90"/>
              </w:rPr>
              <w:t>Thomas</w:t>
            </w: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ind w:left="280"/>
              <w:spacing w:after="0"/>
              <w:rPr>
                <w:sz w:val="20"/>
                <w:szCs w:val="20"/>
                <w:color w:val="auto"/>
              </w:rPr>
            </w:pPr>
            <w:r>
              <w:rPr>
                <w:rFonts w:ascii="Arial" w:cs="Arial" w:eastAsia="Arial" w:hAnsi="Arial"/>
                <w:sz w:val="22"/>
                <w:szCs w:val="22"/>
                <w:color w:val="auto"/>
              </w:rPr>
              <w:t>W.</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jc w:val="center"/>
              <w:ind w:left="67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380" w:type="dxa"/>
            <w:vAlign w:val="bottom"/>
            <w:gridSpan w:val="3"/>
          </w:tcPr>
          <w:p>
            <w:pPr>
              <w:jc w:val="center"/>
              <w:ind w:right="392"/>
              <w:spacing w:after="0"/>
              <w:rPr>
                <w:sz w:val="20"/>
                <w:szCs w:val="20"/>
                <w:color w:val="auto"/>
              </w:rPr>
            </w:pPr>
            <w:r>
              <w:rPr>
                <w:rFonts w:ascii="Arial" w:cs="Arial" w:eastAsia="Arial" w:hAnsi="Arial"/>
                <w:sz w:val="22"/>
                <w:szCs w:val="22"/>
                <w:b w:val="1"/>
                <w:bCs w:val="1"/>
                <w:color w:val="auto"/>
                <w:w w:val="86"/>
              </w:rPr>
              <w:t>Street Address 2</w:t>
            </w:r>
          </w:p>
        </w:tc>
        <w:tc>
          <w:tcPr>
            <w:tcW w:w="1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One Sansome Street</w:t>
            </w:r>
          </w:p>
        </w:tc>
        <w:tc>
          <w:tcPr>
            <w:tcW w:w="760" w:type="dxa"/>
            <w:vAlign w:val="bottom"/>
          </w:tcPr>
          <w:p>
            <w:pPr>
              <w:spacing w:after="0"/>
              <w:rPr>
                <w:sz w:val="24"/>
                <w:szCs w:val="24"/>
                <w:color w:val="auto"/>
              </w:rPr>
            </w:pPr>
          </w:p>
        </w:tc>
        <w:tc>
          <w:tcPr>
            <w:tcW w:w="1800" w:type="dxa"/>
            <w:vAlign w:val="bottom"/>
            <w:gridSpan w:val="2"/>
          </w:tcPr>
          <w:p>
            <w:pPr>
              <w:ind w:left="80"/>
              <w:spacing w:after="0"/>
              <w:rPr>
                <w:sz w:val="20"/>
                <w:szCs w:val="20"/>
                <w:color w:val="auto"/>
              </w:rPr>
            </w:pPr>
            <w:r>
              <w:rPr>
                <w:rFonts w:ascii="Arial" w:cs="Arial" w:eastAsia="Arial" w:hAnsi="Arial"/>
                <w:sz w:val="22"/>
                <w:szCs w:val="22"/>
                <w:color w:val="auto"/>
              </w:rPr>
              <w:t>Suite 3690</w:t>
            </w: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3200" w:type="dxa"/>
            <w:vAlign w:val="bottom"/>
            <w:gridSpan w:val="4"/>
          </w:tcPr>
          <w:p>
            <w:pPr>
              <w:jc w:val="center"/>
              <w:ind w:left="192"/>
              <w:spacing w:after="0"/>
              <w:rPr>
                <w:sz w:val="20"/>
                <w:szCs w:val="20"/>
                <w:color w:val="auto"/>
              </w:rPr>
            </w:pPr>
            <w:r>
              <w:rPr>
                <w:rFonts w:ascii="Arial" w:cs="Arial" w:eastAsia="Arial" w:hAnsi="Arial"/>
                <w:sz w:val="22"/>
                <w:szCs w:val="22"/>
                <w:b w:val="1"/>
                <w:bCs w:val="1"/>
                <w:color w:val="auto"/>
                <w:w w:val="89"/>
              </w:rPr>
              <w:t>State/Province/Country</w:t>
            </w:r>
          </w:p>
        </w:tc>
        <w:tc>
          <w:tcPr>
            <w:tcW w:w="2720" w:type="dxa"/>
            <w:vAlign w:val="bottom"/>
            <w:gridSpan w:val="4"/>
          </w:tcPr>
          <w:p>
            <w:pPr>
              <w:jc w:val="center"/>
              <w:ind w:left="111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San Francisco</w:t>
            </w:r>
          </w:p>
        </w:tc>
        <w:tc>
          <w:tcPr>
            <w:tcW w:w="760" w:type="dxa"/>
            <w:vAlign w:val="bottom"/>
          </w:tcPr>
          <w:p>
            <w:pPr>
              <w:spacing w:after="0"/>
              <w:rPr>
                <w:sz w:val="24"/>
                <w:szCs w:val="24"/>
                <w:color w:val="auto"/>
              </w:rPr>
            </w:pPr>
          </w:p>
        </w:tc>
        <w:tc>
          <w:tcPr>
            <w:tcW w:w="1800" w:type="dxa"/>
            <w:vAlign w:val="bottom"/>
            <w:gridSpan w:val="2"/>
          </w:tcPr>
          <w:p>
            <w:pPr>
              <w:ind w:left="80"/>
              <w:spacing w:after="0"/>
              <w:rPr>
                <w:sz w:val="20"/>
                <w:szCs w:val="20"/>
                <w:color w:val="auto"/>
              </w:rPr>
            </w:pPr>
            <w:r>
              <w:rPr>
                <w:rFonts w:ascii="Arial" w:cs="Arial" w:eastAsia="Arial" w:hAnsi="Arial"/>
                <w:sz w:val="22"/>
                <w:szCs w:val="22"/>
                <w:color w:val="auto"/>
              </w:rPr>
              <w:t>CALIFORNIA</w:t>
            </w: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ind w:left="280"/>
              <w:spacing w:after="0"/>
              <w:rPr>
                <w:sz w:val="20"/>
                <w:szCs w:val="20"/>
                <w:color w:val="auto"/>
              </w:rPr>
            </w:pPr>
            <w:r>
              <w:rPr>
                <w:rFonts w:ascii="Arial" w:cs="Arial" w:eastAsia="Arial" w:hAnsi="Arial"/>
                <w:sz w:val="22"/>
                <w:szCs w:val="22"/>
                <w:color w:val="auto"/>
              </w:rPr>
              <w:t>94104</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160" w:type="dxa"/>
            <w:vAlign w:val="bottom"/>
            <w:gridSpan w:val="4"/>
          </w:tcPr>
          <w:p>
            <w:pPr>
              <w:ind w:left="2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980" w:type="dxa"/>
            <w:vAlign w:val="bottom"/>
          </w:tcPr>
          <w:p>
            <w:pPr>
              <w:ind w:left="120"/>
              <w:spacing w:after="0"/>
              <w:rPr>
                <w:sz w:val="20"/>
                <w:szCs w:val="20"/>
                <w:color w:val="auto"/>
              </w:rPr>
            </w:pPr>
            <w:r>
              <w:rPr>
                <w:rFonts w:ascii="Arial" w:cs="Arial" w:eastAsia="Arial" w:hAnsi="Arial"/>
                <w:sz w:val="22"/>
                <w:szCs w:val="22"/>
                <w:color w:val="auto"/>
                <w:w w:val="92"/>
              </w:rPr>
              <w:t>Promoter</w:t>
            </w: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200" w:type="dxa"/>
            <w:vAlign w:val="bottom"/>
            <w:gridSpan w:val="5"/>
          </w:tcPr>
          <w:p>
            <w:pPr>
              <w:spacing w:after="0"/>
              <w:rPr>
                <w:sz w:val="20"/>
                <w:szCs w:val="20"/>
                <w:color w:val="auto"/>
              </w:rPr>
            </w:pPr>
            <w:r>
              <w:rPr>
                <w:rFonts w:ascii="Arial" w:cs="Arial" w:eastAsia="Arial" w:hAnsi="Arial"/>
                <w:sz w:val="22"/>
                <w:szCs w:val="22"/>
                <w:color w:val="auto"/>
              </w:rPr>
              <w:t>Clarification of Response (if Necessary):</w:t>
            </w: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gridSpan w:val="2"/>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gridSpan w:val="3"/>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8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91"/>
              </w:rPr>
              <w:t>First Name</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Bolzon</w:t>
            </w:r>
          </w:p>
        </w:tc>
        <w:tc>
          <w:tcPr>
            <w:tcW w:w="76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Arial" w:cs="Arial" w:eastAsia="Arial" w:hAnsi="Arial"/>
                <w:sz w:val="22"/>
                <w:szCs w:val="22"/>
                <w:color w:val="auto"/>
                <w:w w:val="96"/>
              </w:rPr>
              <w:t>Bradley</w:t>
            </w: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ind w:left="280"/>
              <w:spacing w:after="0"/>
              <w:rPr>
                <w:sz w:val="20"/>
                <w:szCs w:val="20"/>
                <w:color w:val="auto"/>
              </w:rPr>
            </w:pPr>
            <w:r>
              <w:rPr>
                <w:rFonts w:ascii="Arial" w:cs="Arial" w:eastAsia="Arial" w:hAnsi="Arial"/>
                <w:sz w:val="22"/>
                <w:szCs w:val="22"/>
                <w:color w:val="auto"/>
              </w:rPr>
              <w:t>J.</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jc w:val="center"/>
              <w:ind w:left="67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380" w:type="dxa"/>
            <w:vAlign w:val="bottom"/>
            <w:gridSpan w:val="3"/>
          </w:tcPr>
          <w:p>
            <w:pPr>
              <w:jc w:val="center"/>
              <w:ind w:right="392"/>
              <w:spacing w:after="0"/>
              <w:rPr>
                <w:sz w:val="20"/>
                <w:szCs w:val="20"/>
                <w:color w:val="auto"/>
              </w:rPr>
            </w:pPr>
            <w:r>
              <w:rPr>
                <w:rFonts w:ascii="Arial" w:cs="Arial" w:eastAsia="Arial" w:hAnsi="Arial"/>
                <w:sz w:val="22"/>
                <w:szCs w:val="22"/>
                <w:b w:val="1"/>
                <w:bCs w:val="1"/>
                <w:color w:val="auto"/>
                <w:w w:val="86"/>
              </w:rPr>
              <w:t>Street Address 2</w:t>
            </w:r>
          </w:p>
        </w:tc>
        <w:tc>
          <w:tcPr>
            <w:tcW w:w="1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One Sansome Street</w:t>
            </w:r>
          </w:p>
        </w:tc>
        <w:tc>
          <w:tcPr>
            <w:tcW w:w="760" w:type="dxa"/>
            <w:vAlign w:val="bottom"/>
          </w:tcPr>
          <w:p>
            <w:pPr>
              <w:spacing w:after="0"/>
              <w:rPr>
                <w:sz w:val="24"/>
                <w:szCs w:val="24"/>
                <w:color w:val="auto"/>
              </w:rPr>
            </w:pPr>
          </w:p>
        </w:tc>
        <w:tc>
          <w:tcPr>
            <w:tcW w:w="1800" w:type="dxa"/>
            <w:vAlign w:val="bottom"/>
            <w:gridSpan w:val="2"/>
          </w:tcPr>
          <w:p>
            <w:pPr>
              <w:ind w:left="80"/>
              <w:spacing w:after="0"/>
              <w:rPr>
                <w:sz w:val="20"/>
                <w:szCs w:val="20"/>
                <w:color w:val="auto"/>
              </w:rPr>
            </w:pPr>
            <w:r>
              <w:rPr>
                <w:rFonts w:ascii="Arial" w:cs="Arial" w:eastAsia="Arial" w:hAnsi="Arial"/>
                <w:sz w:val="22"/>
                <w:szCs w:val="22"/>
                <w:color w:val="auto"/>
              </w:rPr>
              <w:t>Suite 3690</w:t>
            </w: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3200" w:type="dxa"/>
            <w:vAlign w:val="bottom"/>
            <w:gridSpan w:val="4"/>
          </w:tcPr>
          <w:p>
            <w:pPr>
              <w:jc w:val="center"/>
              <w:ind w:left="192"/>
              <w:spacing w:after="0"/>
              <w:rPr>
                <w:sz w:val="20"/>
                <w:szCs w:val="20"/>
                <w:color w:val="auto"/>
              </w:rPr>
            </w:pPr>
            <w:r>
              <w:rPr>
                <w:rFonts w:ascii="Arial" w:cs="Arial" w:eastAsia="Arial" w:hAnsi="Arial"/>
                <w:sz w:val="22"/>
                <w:szCs w:val="22"/>
                <w:b w:val="1"/>
                <w:bCs w:val="1"/>
                <w:color w:val="auto"/>
                <w:w w:val="89"/>
              </w:rPr>
              <w:t>State/Province/Country</w:t>
            </w:r>
          </w:p>
        </w:tc>
        <w:tc>
          <w:tcPr>
            <w:tcW w:w="2720" w:type="dxa"/>
            <w:vAlign w:val="bottom"/>
            <w:gridSpan w:val="4"/>
          </w:tcPr>
          <w:p>
            <w:pPr>
              <w:jc w:val="center"/>
              <w:ind w:left="111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San Francisco</w:t>
            </w:r>
          </w:p>
        </w:tc>
        <w:tc>
          <w:tcPr>
            <w:tcW w:w="760" w:type="dxa"/>
            <w:vAlign w:val="bottom"/>
          </w:tcPr>
          <w:p>
            <w:pPr>
              <w:spacing w:after="0"/>
              <w:rPr>
                <w:sz w:val="24"/>
                <w:szCs w:val="24"/>
                <w:color w:val="auto"/>
              </w:rPr>
            </w:pPr>
          </w:p>
        </w:tc>
        <w:tc>
          <w:tcPr>
            <w:tcW w:w="1800" w:type="dxa"/>
            <w:vAlign w:val="bottom"/>
            <w:gridSpan w:val="2"/>
          </w:tcPr>
          <w:p>
            <w:pPr>
              <w:ind w:left="80"/>
              <w:spacing w:after="0"/>
              <w:rPr>
                <w:sz w:val="20"/>
                <w:szCs w:val="20"/>
                <w:color w:val="auto"/>
              </w:rPr>
            </w:pPr>
            <w:r>
              <w:rPr>
                <w:rFonts w:ascii="Arial" w:cs="Arial" w:eastAsia="Arial" w:hAnsi="Arial"/>
                <w:sz w:val="22"/>
                <w:szCs w:val="22"/>
                <w:color w:val="auto"/>
              </w:rPr>
              <w:t>CALIFORNIA</w:t>
            </w: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ind w:left="280"/>
              <w:spacing w:after="0"/>
              <w:rPr>
                <w:sz w:val="20"/>
                <w:szCs w:val="20"/>
                <w:color w:val="auto"/>
              </w:rPr>
            </w:pPr>
            <w:r>
              <w:rPr>
                <w:rFonts w:ascii="Arial" w:cs="Arial" w:eastAsia="Arial" w:hAnsi="Arial"/>
                <w:sz w:val="22"/>
                <w:szCs w:val="22"/>
                <w:color w:val="auto"/>
              </w:rPr>
              <w:t>94104</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160" w:type="dxa"/>
            <w:vAlign w:val="bottom"/>
            <w:gridSpan w:val="4"/>
          </w:tcPr>
          <w:p>
            <w:pPr>
              <w:ind w:left="20"/>
              <w:spacing w:after="0"/>
              <w:rPr>
                <w:sz w:val="20"/>
                <w:szCs w:val="20"/>
                <w:color w:val="auto"/>
              </w:rPr>
            </w:pPr>
            <w:r>
              <w:rPr>
                <w:rFonts w:ascii="Arial" w:cs="Arial" w:eastAsia="Arial" w:hAnsi="Arial"/>
                <w:sz w:val="22"/>
                <w:szCs w:val="22"/>
                <w:b w:val="1"/>
                <w:bCs w:val="1"/>
                <w:color w:val="auto"/>
                <w:w w:val="97"/>
              </w:rPr>
              <w:t xml:space="preserve">Relationship:  </w:t>
            </w:r>
            <w:r>
              <w:rPr>
                <w:rFonts w:ascii="Arial" w:cs="Arial" w:eastAsia="Arial" w:hAnsi="Arial"/>
                <w:sz w:val="22"/>
                <w:szCs w:val="22"/>
                <w:color w:val="auto"/>
                <w:w w:val="97"/>
              </w:rPr>
              <w:t>Executive Officer X Director</w:t>
            </w:r>
          </w:p>
        </w:tc>
        <w:tc>
          <w:tcPr>
            <w:tcW w:w="980" w:type="dxa"/>
            <w:vAlign w:val="bottom"/>
          </w:tcPr>
          <w:p>
            <w:pPr>
              <w:ind w:left="60"/>
              <w:spacing w:after="0"/>
              <w:rPr>
                <w:sz w:val="20"/>
                <w:szCs w:val="20"/>
                <w:color w:val="auto"/>
              </w:rPr>
            </w:pPr>
            <w:r>
              <w:rPr>
                <w:rFonts w:ascii="Arial" w:cs="Arial" w:eastAsia="Arial" w:hAnsi="Arial"/>
                <w:sz w:val="22"/>
                <w:szCs w:val="22"/>
                <w:color w:val="auto"/>
                <w:w w:val="99"/>
              </w:rPr>
              <w:t>Promoter</w:t>
            </w: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-7933690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-7933690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1"/>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Prasit</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Petpiboon</w:t>
            </w: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One Sansome Street</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Suite 3690</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w w:val="95"/>
              </w:rPr>
              <w:t>San Francisco</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94104</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Woiwode</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Thomas</w:t>
            </w: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One Sansome Street</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Suite 3690</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w w:val="95"/>
              </w:rPr>
              <w:t>San Francisco</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94104</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Xu</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Stella</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One Sansome Street</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Suite 3690</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w w:val="95"/>
              </w:rPr>
              <w:t>San Francisco</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94104</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Weisskoff</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w w:val="84"/>
              </w:rPr>
              <w:t>Robert</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One Sansome Street</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Suite 3690</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w w:val="95"/>
              </w:rPr>
              <w:t>San Francisco</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94104</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-5172710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-5172710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-3302635</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-3302635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53"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40"/>
              <w:spacing w:after="0"/>
              <w:rPr>
                <w:sz w:val="20"/>
                <w:szCs w:val="20"/>
                <w:color w:val="auto"/>
              </w:rPr>
            </w:pPr>
            <w:r>
              <w:rPr>
                <w:rFonts w:ascii="Arial" w:cs="Arial" w:eastAsia="Arial" w:hAnsi="Arial"/>
                <w:sz w:val="22"/>
                <w:szCs w:val="22"/>
                <w:color w:val="auto"/>
              </w:rPr>
              <w:t>X 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2">
            <w:col w:w="3600" w:space="340"/>
            <w:col w:w="7480"/>
          </w:cols>
          <w:pgMar w:left="240" w:top="153" w:right="239"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820" w:type="dxa"/>
            <w:vAlign w:val="bottom"/>
          </w:tcPr>
          <w:p>
            <w:pPr>
              <w:ind w:left="260"/>
              <w:spacing w:after="0"/>
              <w:rPr>
                <w:sz w:val="20"/>
                <w:szCs w:val="20"/>
                <w:color w:val="auto"/>
              </w:rPr>
            </w:pPr>
            <w:r>
              <w:rPr>
                <w:rFonts w:ascii="Arial" w:cs="Arial" w:eastAsia="Arial" w:hAnsi="Arial"/>
                <w:sz w:val="22"/>
                <w:szCs w:val="22"/>
                <w:color w:val="auto"/>
              </w:rPr>
              <w:t>Business Services</w:t>
            </w:r>
          </w:p>
        </w:tc>
        <w:tc>
          <w:tcPr>
            <w:tcW w:w="980" w:type="dxa"/>
            <w:vAlign w:val="bottom"/>
          </w:tcPr>
          <w:p>
            <w:pPr>
              <w:spacing w:after="0"/>
              <w:rPr>
                <w:sz w:val="23"/>
                <w:szCs w:val="23"/>
                <w:color w:val="auto"/>
              </w:rPr>
            </w:pPr>
          </w:p>
        </w:tc>
        <w:tc>
          <w:tcPr>
            <w:tcW w:w="2300" w:type="dxa"/>
            <w:vAlign w:val="bottom"/>
          </w:tcPr>
          <w:p>
            <w:pPr>
              <w:ind w:left="340"/>
              <w:spacing w:after="0"/>
              <w:rPr>
                <w:sz w:val="20"/>
                <w:szCs w:val="20"/>
                <w:color w:val="auto"/>
              </w:rPr>
            </w:pPr>
            <w:r>
              <w:rPr>
                <w:rFonts w:ascii="Arial" w:cs="Arial" w:eastAsia="Arial" w:hAnsi="Arial"/>
                <w:sz w:val="22"/>
                <w:szCs w:val="22"/>
                <w:color w:val="auto"/>
              </w:rPr>
              <w:t>Residential</w:t>
            </w:r>
          </w:p>
        </w:tc>
        <w:tc>
          <w:tcPr>
            <w:tcW w:w="3200" w:type="dxa"/>
            <w:vAlign w:val="bottom"/>
          </w:tcPr>
          <w:p>
            <w:pPr>
              <w:ind w:left="48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Energy</w:t>
            </w:r>
          </w:p>
        </w:tc>
        <w:tc>
          <w:tcPr>
            <w:tcW w:w="980" w:type="dxa"/>
            <w:vAlign w:val="bottom"/>
          </w:tcPr>
          <w:p>
            <w:pPr>
              <w:spacing w:after="0"/>
              <w:rPr>
                <w:sz w:val="24"/>
                <w:szCs w:val="24"/>
                <w:color w:val="auto"/>
              </w:rPr>
            </w:pPr>
          </w:p>
        </w:tc>
        <w:tc>
          <w:tcPr>
            <w:tcW w:w="2300" w:type="dxa"/>
            <w:vAlign w:val="bottom"/>
            <w:vMerge w:val="restart"/>
          </w:tcPr>
          <w:p>
            <w:pPr>
              <w:ind w:left="340"/>
              <w:spacing w:after="0"/>
              <w:rPr>
                <w:sz w:val="20"/>
                <w:szCs w:val="20"/>
                <w:color w:val="auto"/>
              </w:rPr>
            </w:pPr>
            <w:r>
              <w:rPr>
                <w:rFonts w:ascii="Arial" w:cs="Arial" w:eastAsia="Arial" w:hAnsi="Arial"/>
                <w:sz w:val="22"/>
                <w:szCs w:val="22"/>
                <w:color w:val="auto"/>
              </w:rPr>
              <w:t>Other Real Estate</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820" w:type="dxa"/>
            <w:vAlign w:val="bottom"/>
            <w:vMerge w:val="restart"/>
          </w:tcPr>
          <w:p>
            <w:pPr>
              <w:ind w:left="460"/>
              <w:spacing w:after="0"/>
              <w:rPr>
                <w:sz w:val="20"/>
                <w:szCs w:val="20"/>
                <w:color w:val="auto"/>
              </w:rPr>
            </w:pPr>
            <w:r>
              <w:rPr>
                <w:rFonts w:ascii="Arial" w:cs="Arial" w:eastAsia="Arial" w:hAnsi="Arial"/>
                <w:sz w:val="22"/>
                <w:szCs w:val="22"/>
                <w:color w:val="auto"/>
              </w:rPr>
              <w:t>Coal Mining</w:t>
            </w:r>
          </w:p>
        </w:tc>
        <w:tc>
          <w:tcPr>
            <w:tcW w:w="98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3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2820" w:type="dxa"/>
            <w:vAlign w:val="bottom"/>
            <w:vMerge w:val="continue"/>
          </w:tcPr>
          <w:p>
            <w:pPr>
              <w:spacing w:after="0"/>
              <w:rPr>
                <w:sz w:val="22"/>
                <w:szCs w:val="22"/>
                <w:color w:val="auto"/>
              </w:rPr>
            </w:pPr>
          </w:p>
        </w:tc>
        <w:tc>
          <w:tcPr>
            <w:tcW w:w="9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Electric Utilities</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Energy Conservation</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Environmental Services</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Oil &amp; Gas</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Other Energy</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2820" w:type="dxa"/>
            <w:vAlign w:val="bottom"/>
          </w:tcPr>
          <w:p>
            <w:pPr>
              <w:spacing w:after="0"/>
              <w:rPr>
                <w:sz w:val="20"/>
                <w:szCs w:val="20"/>
                <w:color w:val="auto"/>
              </w:rPr>
            </w:pPr>
            <w:r>
              <w:rPr>
                <w:rFonts w:ascii="Arial" w:cs="Arial" w:eastAsia="Arial" w:hAnsi="Arial"/>
                <w:sz w:val="22"/>
                <w:szCs w:val="22"/>
                <w:color w:val="auto"/>
              </w:rPr>
              <w:t>5. Issuer Size</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820" w:type="dxa"/>
            <w:vAlign w:val="bottom"/>
          </w:tcPr>
          <w:p>
            <w:pPr>
              <w:jc w:val="right"/>
              <w:ind w:right="752"/>
              <w:spacing w:after="0"/>
              <w:rPr>
                <w:sz w:val="20"/>
                <w:szCs w:val="20"/>
                <w:color w:val="auto"/>
              </w:rPr>
            </w:pPr>
            <w:r>
              <w:rPr>
                <w:rFonts w:ascii="Arial" w:cs="Arial" w:eastAsia="Arial" w:hAnsi="Arial"/>
                <w:sz w:val="22"/>
                <w:szCs w:val="22"/>
                <w:b w:val="1"/>
                <w:bCs w:val="1"/>
                <w:color w:val="auto"/>
              </w:rPr>
              <w:t>Revenue Range</w:t>
            </w:r>
          </w:p>
        </w:tc>
        <w:tc>
          <w:tcPr>
            <w:tcW w:w="980" w:type="dxa"/>
            <w:vAlign w:val="bottom"/>
          </w:tcPr>
          <w:p>
            <w:pPr>
              <w:ind w:left="300"/>
              <w:spacing w:after="0"/>
              <w:rPr>
                <w:sz w:val="20"/>
                <w:szCs w:val="20"/>
                <w:color w:val="auto"/>
              </w:rPr>
            </w:pPr>
            <w:r>
              <w:rPr>
                <w:rFonts w:ascii="Arial" w:cs="Arial" w:eastAsia="Arial" w:hAnsi="Arial"/>
                <w:sz w:val="22"/>
                <w:szCs w:val="22"/>
                <w:b w:val="1"/>
                <w:bCs w:val="1"/>
                <w:color w:val="auto"/>
              </w:rPr>
              <w:t>OR</w:t>
            </w:r>
          </w:p>
        </w:tc>
        <w:tc>
          <w:tcPr>
            <w:tcW w:w="2300" w:type="dxa"/>
            <w:vAlign w:val="bottom"/>
          </w:tcPr>
          <w:p>
            <w:pPr>
              <w:spacing w:after="0"/>
              <w:rPr>
                <w:sz w:val="24"/>
                <w:szCs w:val="24"/>
                <w:color w:val="auto"/>
              </w:rPr>
            </w:pPr>
          </w:p>
        </w:tc>
        <w:tc>
          <w:tcPr>
            <w:tcW w:w="3200" w:type="dxa"/>
            <w:vAlign w:val="bottom"/>
          </w:tcPr>
          <w:p>
            <w:pPr>
              <w:ind w:left="120"/>
              <w:spacing w:after="0"/>
              <w:rPr>
                <w:sz w:val="20"/>
                <w:szCs w:val="20"/>
                <w:color w:val="auto"/>
              </w:rPr>
            </w:pPr>
            <w:r>
              <w:rPr>
                <w:rFonts w:ascii="Arial" w:cs="Arial" w:eastAsia="Arial" w:hAnsi="Arial"/>
                <w:sz w:val="22"/>
                <w:szCs w:val="22"/>
                <w:b w:val="1"/>
                <w:bCs w:val="1"/>
                <w:color w:val="auto"/>
                <w:w w:val="86"/>
              </w:rPr>
              <w:t>Aggregate Net Asset Value Range</w:t>
            </w: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No Revenues</w:t>
            </w:r>
          </w:p>
        </w:tc>
        <w:tc>
          <w:tcPr>
            <w:tcW w:w="980" w:type="dxa"/>
            <w:vAlign w:val="bottom"/>
          </w:tcPr>
          <w:p>
            <w:pPr>
              <w:spacing w:after="0"/>
              <w:rPr>
                <w:sz w:val="24"/>
                <w:szCs w:val="24"/>
                <w:color w:val="auto"/>
              </w:rPr>
            </w:pPr>
          </w:p>
        </w:tc>
        <w:tc>
          <w:tcPr>
            <w:tcW w:w="5500" w:type="dxa"/>
            <w:vAlign w:val="bottom"/>
            <w:gridSpan w:val="2"/>
          </w:tcPr>
          <w:p>
            <w:pPr>
              <w:ind w:left="500"/>
              <w:spacing w:after="0"/>
              <w:rPr>
                <w:sz w:val="20"/>
                <w:szCs w:val="20"/>
                <w:color w:val="auto"/>
              </w:rPr>
            </w:pPr>
            <w:r>
              <w:rPr>
                <w:rFonts w:ascii="Arial" w:cs="Arial" w:eastAsia="Arial" w:hAnsi="Arial"/>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$1 - $1,000,000</w:t>
            </w:r>
          </w:p>
        </w:tc>
        <w:tc>
          <w:tcPr>
            <w:tcW w:w="980" w:type="dxa"/>
            <w:vAlign w:val="bottom"/>
          </w:tcPr>
          <w:p>
            <w:pPr>
              <w:spacing w:after="0"/>
              <w:rPr>
                <w:sz w:val="24"/>
                <w:szCs w:val="24"/>
                <w:color w:val="auto"/>
              </w:rPr>
            </w:pPr>
          </w:p>
        </w:tc>
        <w:tc>
          <w:tcPr>
            <w:tcW w:w="2300" w:type="dxa"/>
            <w:vAlign w:val="bottom"/>
          </w:tcPr>
          <w:p>
            <w:pPr>
              <w:ind w:left="500"/>
              <w:spacing w:after="0"/>
              <w:rPr>
                <w:sz w:val="20"/>
                <w:szCs w:val="20"/>
                <w:color w:val="auto"/>
              </w:rPr>
            </w:pPr>
            <w:r>
              <w:rPr>
                <w:rFonts w:ascii="Arial" w:cs="Arial" w:eastAsia="Arial" w:hAnsi="Arial"/>
                <w:sz w:val="22"/>
                <w:szCs w:val="22"/>
                <w:color w:val="auto"/>
              </w:rPr>
              <w:t>$1 - $5,000,000</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$1,000,001 - $5,000,000</w:t>
            </w:r>
          </w:p>
        </w:tc>
        <w:tc>
          <w:tcPr>
            <w:tcW w:w="980" w:type="dxa"/>
            <w:vAlign w:val="bottom"/>
          </w:tcPr>
          <w:p>
            <w:pPr>
              <w:spacing w:after="0"/>
              <w:rPr>
                <w:sz w:val="24"/>
                <w:szCs w:val="24"/>
                <w:color w:val="auto"/>
              </w:rPr>
            </w:pPr>
          </w:p>
        </w:tc>
        <w:tc>
          <w:tcPr>
            <w:tcW w:w="5500" w:type="dxa"/>
            <w:vAlign w:val="bottom"/>
            <w:gridSpan w:val="2"/>
          </w:tcPr>
          <w:p>
            <w:pPr>
              <w:ind w:left="500"/>
              <w:spacing w:after="0"/>
              <w:rPr>
                <w:sz w:val="20"/>
                <w:szCs w:val="20"/>
                <w:color w:val="auto"/>
              </w:rPr>
            </w:pPr>
            <w:r>
              <w:rPr>
                <w:rFonts w:ascii="Arial" w:cs="Arial" w:eastAsia="Arial" w:hAnsi="Arial"/>
                <w:sz w:val="22"/>
                <w:szCs w:val="22"/>
                <w:color w:val="auto"/>
              </w:rPr>
              <w:t>$5,000,001 - $25,000,000</w:t>
            </w:r>
          </w:p>
        </w:tc>
        <w:tc>
          <w:tcPr>
            <w:tcW w:w="0" w:type="dxa"/>
            <w:vAlign w:val="bottom"/>
          </w:tcPr>
          <w:p>
            <w:pPr>
              <w:spacing w:after="0"/>
              <w:rPr>
                <w:sz w:val="1"/>
                <w:szCs w:val="1"/>
                <w:color w:val="auto"/>
              </w:rPr>
            </w:pPr>
          </w:p>
        </w:tc>
      </w:tr>
      <w:tr>
        <w:trPr>
          <w:trHeight w:val="266"/>
        </w:trPr>
        <w:tc>
          <w:tcPr>
            <w:tcW w:w="2820" w:type="dxa"/>
            <w:vAlign w:val="bottom"/>
          </w:tcPr>
          <w:p>
            <w:pPr>
              <w:ind w:left="260"/>
              <w:spacing w:after="0"/>
              <w:rPr>
                <w:sz w:val="20"/>
                <w:szCs w:val="20"/>
                <w:color w:val="auto"/>
              </w:rPr>
            </w:pPr>
            <w:r>
              <w:rPr>
                <w:rFonts w:ascii="Arial" w:cs="Arial" w:eastAsia="Arial" w:hAnsi="Arial"/>
                <w:sz w:val="22"/>
                <w:szCs w:val="22"/>
                <w:color w:val="auto"/>
              </w:rPr>
              <w:t>$5,000,001 -</w:t>
            </w:r>
          </w:p>
        </w:tc>
        <w:tc>
          <w:tcPr>
            <w:tcW w:w="980" w:type="dxa"/>
            <w:vAlign w:val="bottom"/>
          </w:tcPr>
          <w:p>
            <w:pPr>
              <w:spacing w:after="0"/>
              <w:rPr>
                <w:sz w:val="23"/>
                <w:szCs w:val="23"/>
                <w:color w:val="auto"/>
              </w:rPr>
            </w:pPr>
          </w:p>
        </w:tc>
        <w:tc>
          <w:tcPr>
            <w:tcW w:w="5500" w:type="dxa"/>
            <w:vAlign w:val="bottom"/>
            <w:gridSpan w:val="2"/>
            <w:vMerge w:val="restart"/>
          </w:tcPr>
          <w:p>
            <w:pPr>
              <w:ind w:left="500"/>
              <w:spacing w:after="0"/>
              <w:rPr>
                <w:sz w:val="20"/>
                <w:szCs w:val="20"/>
                <w:color w:val="auto"/>
              </w:rPr>
            </w:pPr>
            <w:r>
              <w:rPr>
                <w:rFonts w:ascii="Arial" w:cs="Arial" w:eastAsia="Arial" w:hAnsi="Arial"/>
                <w:sz w:val="22"/>
                <w:szCs w:val="22"/>
                <w:color w:val="auto"/>
              </w:rPr>
              <w:t>$25,000,001 - $50,000,000</w:t>
            </w:r>
          </w:p>
        </w:tc>
        <w:tc>
          <w:tcPr>
            <w:tcW w:w="0" w:type="dxa"/>
            <w:vAlign w:val="bottom"/>
          </w:tcPr>
          <w:p>
            <w:pPr>
              <w:spacing w:after="0"/>
              <w:rPr>
                <w:sz w:val="1"/>
                <w:szCs w:val="1"/>
                <w:color w:val="auto"/>
              </w:rPr>
            </w:pPr>
          </w:p>
        </w:tc>
      </w:tr>
      <w:tr>
        <w:trPr>
          <w:trHeight w:val="153"/>
        </w:trPr>
        <w:tc>
          <w:tcPr>
            <w:tcW w:w="2820" w:type="dxa"/>
            <w:vAlign w:val="bottom"/>
            <w:vMerge w:val="restart"/>
          </w:tcPr>
          <w:p>
            <w:pPr>
              <w:ind w:left="260"/>
              <w:spacing w:after="0"/>
              <w:rPr>
                <w:sz w:val="20"/>
                <w:szCs w:val="20"/>
                <w:color w:val="auto"/>
              </w:rPr>
            </w:pPr>
            <w:r>
              <w:rPr>
                <w:rFonts w:ascii="Arial" w:cs="Arial" w:eastAsia="Arial" w:hAnsi="Arial"/>
                <w:sz w:val="22"/>
                <w:szCs w:val="22"/>
                <w:color w:val="auto"/>
              </w:rPr>
              <w:t>$25,000,000</w:t>
            </w:r>
          </w:p>
        </w:tc>
        <w:tc>
          <w:tcPr>
            <w:tcW w:w="980" w:type="dxa"/>
            <w:vAlign w:val="bottom"/>
          </w:tcPr>
          <w:p>
            <w:pPr>
              <w:spacing w:after="0"/>
              <w:rPr>
                <w:sz w:val="13"/>
                <w:szCs w:val="13"/>
                <w:color w:val="auto"/>
              </w:rPr>
            </w:pPr>
          </w:p>
        </w:tc>
        <w:tc>
          <w:tcPr>
            <w:tcW w:w="55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82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820" w:type="dxa"/>
            <w:vAlign w:val="bottom"/>
          </w:tcPr>
          <w:p>
            <w:pPr>
              <w:ind w:left="260"/>
              <w:spacing w:after="0"/>
              <w:rPr>
                <w:sz w:val="20"/>
                <w:szCs w:val="20"/>
                <w:color w:val="auto"/>
              </w:rPr>
            </w:pPr>
            <w:r>
              <w:rPr>
                <w:rFonts w:ascii="Arial" w:cs="Arial" w:eastAsia="Arial" w:hAnsi="Arial"/>
                <w:sz w:val="22"/>
                <w:szCs w:val="22"/>
                <w:color w:val="auto"/>
              </w:rPr>
              <w:t>$25,000,001 -</w:t>
            </w:r>
          </w:p>
        </w:tc>
        <w:tc>
          <w:tcPr>
            <w:tcW w:w="980" w:type="dxa"/>
            <w:vAlign w:val="bottom"/>
          </w:tcPr>
          <w:p>
            <w:pPr>
              <w:spacing w:after="0"/>
              <w:rPr>
                <w:sz w:val="23"/>
                <w:szCs w:val="23"/>
                <w:color w:val="auto"/>
              </w:rPr>
            </w:pPr>
          </w:p>
        </w:tc>
        <w:tc>
          <w:tcPr>
            <w:tcW w:w="5500" w:type="dxa"/>
            <w:vAlign w:val="bottom"/>
            <w:gridSpan w:val="2"/>
            <w:vMerge w:val="restart"/>
          </w:tcPr>
          <w:p>
            <w:pPr>
              <w:ind w:left="500"/>
              <w:spacing w:after="0"/>
              <w:rPr>
                <w:sz w:val="20"/>
                <w:szCs w:val="20"/>
                <w:color w:val="auto"/>
              </w:rPr>
            </w:pPr>
            <w:r>
              <w:rPr>
                <w:rFonts w:ascii="Arial" w:cs="Arial" w:eastAsia="Arial" w:hAnsi="Arial"/>
                <w:sz w:val="22"/>
                <w:szCs w:val="22"/>
                <w:color w:val="auto"/>
              </w:rPr>
              <w:t>$50,000,001 - $100,000,000</w:t>
            </w:r>
          </w:p>
        </w:tc>
        <w:tc>
          <w:tcPr>
            <w:tcW w:w="0" w:type="dxa"/>
            <w:vAlign w:val="bottom"/>
          </w:tcPr>
          <w:p>
            <w:pPr>
              <w:spacing w:after="0"/>
              <w:rPr>
                <w:sz w:val="1"/>
                <w:szCs w:val="1"/>
                <w:color w:val="auto"/>
              </w:rPr>
            </w:pPr>
          </w:p>
        </w:tc>
      </w:tr>
      <w:tr>
        <w:trPr>
          <w:trHeight w:val="153"/>
        </w:trPr>
        <w:tc>
          <w:tcPr>
            <w:tcW w:w="2820" w:type="dxa"/>
            <w:vAlign w:val="bottom"/>
            <w:vMerge w:val="restart"/>
          </w:tcPr>
          <w:p>
            <w:pPr>
              <w:ind w:left="260"/>
              <w:spacing w:after="0"/>
              <w:rPr>
                <w:sz w:val="20"/>
                <w:szCs w:val="20"/>
                <w:color w:val="auto"/>
              </w:rPr>
            </w:pPr>
            <w:r>
              <w:rPr>
                <w:rFonts w:ascii="Arial" w:cs="Arial" w:eastAsia="Arial" w:hAnsi="Arial"/>
                <w:sz w:val="22"/>
                <w:szCs w:val="22"/>
                <w:color w:val="auto"/>
              </w:rPr>
              <w:t>$100,000,000</w:t>
            </w:r>
          </w:p>
        </w:tc>
        <w:tc>
          <w:tcPr>
            <w:tcW w:w="980" w:type="dxa"/>
            <w:vAlign w:val="bottom"/>
          </w:tcPr>
          <w:p>
            <w:pPr>
              <w:spacing w:after="0"/>
              <w:rPr>
                <w:sz w:val="13"/>
                <w:szCs w:val="13"/>
                <w:color w:val="auto"/>
              </w:rPr>
            </w:pPr>
          </w:p>
        </w:tc>
        <w:tc>
          <w:tcPr>
            <w:tcW w:w="55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82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Over $100,000,000</w:t>
            </w:r>
          </w:p>
        </w:tc>
        <w:tc>
          <w:tcPr>
            <w:tcW w:w="980" w:type="dxa"/>
            <w:vAlign w:val="bottom"/>
          </w:tcPr>
          <w:p>
            <w:pPr>
              <w:spacing w:after="0"/>
              <w:rPr>
                <w:sz w:val="24"/>
                <w:szCs w:val="24"/>
                <w:color w:val="auto"/>
              </w:rPr>
            </w:pPr>
          </w:p>
        </w:tc>
        <w:tc>
          <w:tcPr>
            <w:tcW w:w="2300" w:type="dxa"/>
            <w:vAlign w:val="bottom"/>
          </w:tcPr>
          <w:p>
            <w:pPr>
              <w:ind w:left="500"/>
              <w:spacing w:after="0"/>
              <w:rPr>
                <w:sz w:val="20"/>
                <w:szCs w:val="20"/>
                <w:color w:val="auto"/>
              </w:rPr>
            </w:pPr>
            <w:r>
              <w:rPr>
                <w:rFonts w:ascii="Arial" w:cs="Arial" w:eastAsia="Arial" w:hAnsi="Arial"/>
                <w:sz w:val="22"/>
                <w:szCs w:val="22"/>
                <w:color w:val="auto"/>
                <w:w w:val="94"/>
              </w:rPr>
              <w:t>Over $100,000,000</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20" w:type="dxa"/>
            <w:vAlign w:val="bottom"/>
          </w:tcPr>
          <w:p>
            <w:pPr>
              <w:jc w:val="right"/>
              <w:ind w:right="752"/>
              <w:spacing w:after="0"/>
              <w:rPr>
                <w:sz w:val="20"/>
                <w:szCs w:val="20"/>
                <w:color w:val="auto"/>
              </w:rPr>
            </w:pPr>
            <w:r>
              <w:rPr>
                <w:rFonts w:ascii="Arial" w:cs="Arial" w:eastAsia="Arial" w:hAnsi="Arial"/>
                <w:sz w:val="22"/>
                <w:szCs w:val="22"/>
                <w:color w:val="auto"/>
                <w:w w:val="93"/>
              </w:rPr>
              <w:t>X Decline to Disclose</w:t>
            </w:r>
          </w:p>
        </w:tc>
        <w:tc>
          <w:tcPr>
            <w:tcW w:w="980" w:type="dxa"/>
            <w:vAlign w:val="bottom"/>
          </w:tcPr>
          <w:p>
            <w:pPr>
              <w:spacing w:after="0"/>
              <w:rPr>
                <w:sz w:val="24"/>
                <w:szCs w:val="24"/>
                <w:color w:val="auto"/>
              </w:rPr>
            </w:pPr>
          </w:p>
        </w:tc>
        <w:tc>
          <w:tcPr>
            <w:tcW w:w="2300" w:type="dxa"/>
            <w:vAlign w:val="bottom"/>
          </w:tcPr>
          <w:p>
            <w:pPr>
              <w:ind w:left="500"/>
              <w:spacing w:after="0"/>
              <w:rPr>
                <w:sz w:val="20"/>
                <w:szCs w:val="20"/>
                <w:color w:val="auto"/>
              </w:rPr>
            </w:pPr>
            <w:r>
              <w:rPr>
                <w:rFonts w:ascii="Arial" w:cs="Arial" w:eastAsia="Arial" w:hAnsi="Arial"/>
                <w:sz w:val="22"/>
                <w:szCs w:val="22"/>
                <w:color w:val="auto"/>
                <w:w w:val="95"/>
              </w:rPr>
              <w:t>Decline to Disclose</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Not Applicable</w:t>
            </w:r>
          </w:p>
        </w:tc>
        <w:tc>
          <w:tcPr>
            <w:tcW w:w="980" w:type="dxa"/>
            <w:vAlign w:val="bottom"/>
          </w:tcPr>
          <w:p>
            <w:pPr>
              <w:spacing w:after="0"/>
              <w:rPr>
                <w:sz w:val="24"/>
                <w:szCs w:val="24"/>
                <w:color w:val="auto"/>
              </w:rPr>
            </w:pPr>
          </w:p>
        </w:tc>
        <w:tc>
          <w:tcPr>
            <w:tcW w:w="2300" w:type="dxa"/>
            <w:vAlign w:val="bottom"/>
          </w:tcPr>
          <w:p>
            <w:pPr>
              <w:ind w:left="500"/>
              <w:spacing w:after="0"/>
              <w:rPr>
                <w:sz w:val="20"/>
                <w:szCs w:val="20"/>
                <w:color w:val="auto"/>
              </w:rPr>
            </w:pPr>
            <w:r>
              <w:rPr>
                <w:rFonts w:ascii="Arial" w:cs="Arial" w:eastAsia="Arial" w:hAnsi="Arial"/>
                <w:sz w:val="22"/>
                <w:szCs w:val="22"/>
                <w:color w:val="auto"/>
              </w:rPr>
              <w:t>Not Applicable</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0219"/>
          </w:cols>
          <w:pgMar w:left="240" w:top="118" w:right="1440" w:bottom="0" w:gutter="0" w:footer="0" w:header="0"/>
        </w:sectPr>
      </w:pPr>
    </w:p>
    <w:p>
      <w:pPr>
        <w:spacing w:after="0" w:line="1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504(b)(1) (not (i), (ii) or (iii))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47" w:lineRule="exact"/>
        <w:rPr>
          <w:sz w:val="20"/>
          <w:szCs w:val="20"/>
          <w:color w:val="auto"/>
        </w:rPr>
      </w:pPr>
    </w:p>
    <w:p>
      <w:pPr>
        <w:ind w:left="260" w:hanging="215"/>
        <w:spacing w:after="0" w:line="302" w:lineRule="auto"/>
        <w:rPr>
          <w:sz w:val="20"/>
          <w:szCs w:val="20"/>
          <w:color w:val="auto"/>
        </w:rPr>
      </w:pPr>
      <w:r>
        <w:rPr>
          <w:rFonts w:ascii="Arial" w:cs="Arial" w:eastAsia="Arial" w:hAnsi="Arial"/>
          <w:sz w:val="22"/>
          <w:szCs w:val="22"/>
          <w:color w:val="auto"/>
        </w:rPr>
        <w:t>X New Notice</w:t>
      </w:r>
      <w:r>
        <w:rPr>
          <w:sz w:val="20"/>
          <w:szCs w:val="20"/>
          <w:color w:val="auto"/>
        </w:rPr>
        <w:t xml:space="preserve"> </w:t>
      </w:r>
      <w:r>
        <w:rPr>
          <w:rFonts w:ascii="Arial" w:cs="Arial" w:eastAsia="Arial" w:hAnsi="Arial"/>
          <w:sz w:val="22"/>
          <w:szCs w:val="22"/>
          <w:color w:val="auto"/>
        </w:rPr>
        <w:t>Date of First Sale 2018-02-16 Amendment</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380"/>
        <w:spacing w:after="0"/>
        <w:tabs>
          <w:tab w:leader="none" w:pos="256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22"/>
          <w:szCs w:val="22"/>
          <w:color w:val="auto"/>
        </w:rPr>
        <w:t>Section 3(c)(7)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First Sale Yet to Occur</w:t>
      </w:r>
    </w:p>
    <w:p>
      <w:pPr>
        <w:spacing w:after="0" w:line="543" w:lineRule="exact"/>
        <w:rPr>
          <w:sz w:val="20"/>
          <w:szCs w:val="20"/>
          <w:color w:val="auto"/>
        </w:rPr>
      </w:pPr>
    </w:p>
    <w:p>
      <w:pPr>
        <w:sectPr>
          <w:pgSz w:w="11900" w:h="16838" w:orient="portrait"/>
          <w:cols w:equalWidth="0" w:num="2">
            <w:col w:w="4040" w:space="280"/>
            <w:col w:w="5899"/>
          </w:cols>
          <w:pgMar w:left="240" w:top="118" w:right="1440" w:bottom="0" w:gutter="0" w:footer="0" w:header="0"/>
          <w:type w:val="continuous"/>
        </w:sectPr>
      </w:pPr>
    </w:p>
    <w:tbl>
      <w:tblPr>
        <w:tblLayout w:type="fixed"/>
        <w:tblInd w:w="0" w:type="dxa"/>
        <w:tblCellMar>
          <w:top w:w="0" w:type="dxa"/>
          <w:left w:w="0" w:type="dxa"/>
          <w:bottom w:w="0" w:type="dxa"/>
          <w:right w:w="0" w:type="dxa"/>
        </w:tblCellMar>
      </w:tblPr>
      <w:tr>
        <w:trPr>
          <w:trHeight w:val="275"/>
        </w:trPr>
        <w:tc>
          <w:tcPr>
            <w:tcW w:w="200" w:type="dxa"/>
            <w:vAlign w:val="bottom"/>
          </w:tcPr>
          <w:p>
            <w:pPr>
              <w:jc w:val="right"/>
              <w:spacing w:after="0"/>
              <w:rPr>
                <w:sz w:val="20"/>
                <w:szCs w:val="20"/>
                <w:color w:val="auto"/>
              </w:rPr>
            </w:pPr>
            <w:r>
              <w:rPr>
                <w:rFonts w:ascii="Arial" w:cs="Arial" w:eastAsia="Arial" w:hAnsi="Arial"/>
                <w:sz w:val="22"/>
                <w:szCs w:val="22"/>
                <w:color w:val="auto"/>
                <w:w w:val="86"/>
              </w:rPr>
              <w:t>8.</w:t>
            </w:r>
          </w:p>
        </w:tc>
        <w:tc>
          <w:tcPr>
            <w:tcW w:w="5440" w:type="dxa"/>
            <w:vAlign w:val="bottom"/>
          </w:tcPr>
          <w:p>
            <w:pPr>
              <w:ind w:left="20"/>
              <w:spacing w:after="0"/>
              <w:rPr>
                <w:sz w:val="20"/>
                <w:szCs w:val="20"/>
                <w:color w:val="auto"/>
              </w:rPr>
            </w:pPr>
            <w:r>
              <w:rPr>
                <w:rFonts w:ascii="Arial" w:cs="Arial" w:eastAsia="Arial" w:hAnsi="Arial"/>
                <w:sz w:val="22"/>
                <w:szCs w:val="22"/>
                <w:color w:val="auto"/>
              </w:rPr>
              <w:t>Duration of Offering</w:t>
            </w:r>
          </w:p>
        </w:tc>
        <w:tc>
          <w:tcPr>
            <w:tcW w:w="3180" w:type="dxa"/>
            <w:vAlign w:val="bottom"/>
          </w:tcPr>
          <w:p>
            <w:pPr>
              <w:spacing w:after="0"/>
              <w:rPr>
                <w:sz w:val="23"/>
                <w:szCs w:val="23"/>
                <w:color w:val="auto"/>
              </w:rPr>
            </w:pPr>
          </w:p>
        </w:tc>
      </w:tr>
      <w:tr>
        <w:trPr>
          <w:trHeight w:val="540"/>
        </w:trPr>
        <w:tc>
          <w:tcPr>
            <w:tcW w:w="5640" w:type="dxa"/>
            <w:vAlign w:val="bottom"/>
            <w:gridSpan w:val="2"/>
          </w:tcPr>
          <w:p>
            <w:pPr>
              <w:ind w:left="40"/>
              <w:spacing w:after="0"/>
              <w:rPr>
                <w:sz w:val="20"/>
                <w:szCs w:val="20"/>
                <w:color w:val="auto"/>
              </w:rPr>
            </w:pPr>
            <w:r>
              <w:rPr>
                <w:rFonts w:ascii="Arial" w:cs="Arial" w:eastAsia="Arial" w:hAnsi="Arial"/>
                <w:sz w:val="22"/>
                <w:szCs w:val="22"/>
                <w:color w:val="auto"/>
                <w:w w:val="90"/>
              </w:rPr>
              <w:t>Does the Issuer intend this offering to last more than one year?</w:t>
            </w:r>
          </w:p>
        </w:tc>
        <w:tc>
          <w:tcPr>
            <w:tcW w:w="3180" w:type="dxa"/>
            <w:vAlign w:val="bottom"/>
          </w:tcPr>
          <w:p>
            <w:pPr>
              <w:ind w:left="140"/>
              <w:spacing w:after="0"/>
              <w:rPr>
                <w:sz w:val="20"/>
                <w:szCs w:val="20"/>
                <w:color w:val="auto"/>
              </w:rPr>
            </w:pPr>
            <w:r>
              <w:rPr>
                <w:rFonts w:ascii="Arial" w:cs="Arial" w:eastAsia="Arial" w:hAnsi="Arial"/>
                <w:sz w:val="22"/>
                <w:szCs w:val="22"/>
                <w:color w:val="auto"/>
              </w:rPr>
              <w:t>Yes X No</w:t>
            </w:r>
          </w:p>
        </w:tc>
      </w:tr>
      <w:tr>
        <w:trPr>
          <w:trHeight w:val="540"/>
        </w:trPr>
        <w:tc>
          <w:tcPr>
            <w:tcW w:w="200" w:type="dxa"/>
            <w:vAlign w:val="bottom"/>
          </w:tcPr>
          <w:p>
            <w:pPr>
              <w:jc w:val="right"/>
              <w:spacing w:after="0"/>
              <w:rPr>
                <w:sz w:val="20"/>
                <w:szCs w:val="20"/>
                <w:color w:val="auto"/>
              </w:rPr>
            </w:pPr>
            <w:r>
              <w:rPr>
                <w:rFonts w:ascii="Arial" w:cs="Arial" w:eastAsia="Arial" w:hAnsi="Arial"/>
                <w:sz w:val="22"/>
                <w:szCs w:val="22"/>
                <w:color w:val="auto"/>
                <w:w w:val="86"/>
              </w:rPr>
              <w:t>9.</w:t>
            </w:r>
          </w:p>
        </w:tc>
        <w:tc>
          <w:tcPr>
            <w:tcW w:w="5440" w:type="dxa"/>
            <w:vAlign w:val="bottom"/>
          </w:tcPr>
          <w:p>
            <w:pPr>
              <w:ind w:left="20"/>
              <w:spacing w:after="0"/>
              <w:rPr>
                <w:sz w:val="20"/>
                <w:szCs w:val="20"/>
                <w:color w:val="auto"/>
              </w:rPr>
            </w:pPr>
            <w:r>
              <w:rPr>
                <w:rFonts w:ascii="Arial" w:cs="Arial" w:eastAsia="Arial" w:hAnsi="Arial"/>
                <w:sz w:val="22"/>
                <w:szCs w:val="22"/>
                <w:color w:val="auto"/>
              </w:rPr>
              <w:t>Type(s) of Securities Offered (select all that apply)</w:t>
            </w:r>
          </w:p>
        </w:tc>
        <w:tc>
          <w:tcPr>
            <w:tcW w:w="3180" w:type="dxa"/>
            <w:vAlign w:val="bottom"/>
          </w:tcPr>
          <w:p>
            <w:pPr>
              <w:spacing w:after="0"/>
              <w:rPr>
                <w:sz w:val="24"/>
                <w:szCs w:val="24"/>
                <w:color w:val="auto"/>
              </w:rPr>
            </w:pPr>
          </w:p>
        </w:tc>
      </w:tr>
      <w:tr>
        <w:trPr>
          <w:trHeight w:val="500"/>
        </w:trPr>
        <w:tc>
          <w:tcPr>
            <w:tcW w:w="5640" w:type="dxa"/>
            <w:vAlign w:val="bottom"/>
            <w:gridSpan w:val="2"/>
          </w:tcPr>
          <w:p>
            <w:pPr>
              <w:ind w:left="40"/>
              <w:spacing w:after="0"/>
              <w:rPr>
                <w:sz w:val="20"/>
                <w:szCs w:val="20"/>
                <w:color w:val="auto"/>
              </w:rPr>
            </w:pPr>
            <w:r>
              <w:rPr>
                <w:rFonts w:ascii="Arial" w:cs="Arial" w:eastAsia="Arial" w:hAnsi="Arial"/>
                <w:sz w:val="22"/>
                <w:szCs w:val="22"/>
                <w:color w:val="auto"/>
              </w:rPr>
              <w:t>X Equity</w:t>
            </w:r>
          </w:p>
        </w:tc>
        <w:tc>
          <w:tcPr>
            <w:tcW w:w="3180" w:type="dxa"/>
            <w:vAlign w:val="bottom"/>
          </w:tcPr>
          <w:p>
            <w:pPr>
              <w:ind w:left="280"/>
              <w:spacing w:after="0"/>
              <w:rPr>
                <w:sz w:val="20"/>
                <w:szCs w:val="20"/>
                <w:color w:val="auto"/>
              </w:rPr>
            </w:pPr>
            <w:r>
              <w:rPr>
                <w:rFonts w:ascii="Arial" w:cs="Arial" w:eastAsia="Arial" w:hAnsi="Arial"/>
                <w:sz w:val="22"/>
                <w:szCs w:val="22"/>
                <w:color w:val="auto"/>
                <w:w w:val="87"/>
              </w:rPr>
              <w:t>Pooled Investment Fund Interests</w:t>
            </w:r>
          </w:p>
        </w:tc>
      </w:tr>
      <w:tr>
        <w:trPr>
          <w:trHeight w:val="297"/>
        </w:trPr>
        <w:tc>
          <w:tcPr>
            <w:tcW w:w="200" w:type="dxa"/>
            <w:vAlign w:val="bottom"/>
          </w:tcPr>
          <w:p>
            <w:pPr>
              <w:spacing w:after="0"/>
              <w:rPr>
                <w:sz w:val="24"/>
                <w:szCs w:val="24"/>
                <w:color w:val="auto"/>
              </w:rPr>
            </w:pPr>
          </w:p>
        </w:tc>
        <w:tc>
          <w:tcPr>
            <w:tcW w:w="5440" w:type="dxa"/>
            <w:vAlign w:val="bottom"/>
          </w:tcPr>
          <w:p>
            <w:pPr>
              <w:ind w:left="60"/>
              <w:spacing w:after="0"/>
              <w:rPr>
                <w:sz w:val="20"/>
                <w:szCs w:val="20"/>
                <w:color w:val="auto"/>
              </w:rPr>
            </w:pPr>
            <w:r>
              <w:rPr>
                <w:rFonts w:ascii="Arial" w:cs="Arial" w:eastAsia="Arial" w:hAnsi="Arial"/>
                <w:sz w:val="22"/>
                <w:szCs w:val="22"/>
                <w:color w:val="auto"/>
              </w:rPr>
              <w:t>Debt</w:t>
            </w:r>
          </w:p>
        </w:tc>
        <w:tc>
          <w:tcPr>
            <w:tcW w:w="3180" w:type="dxa"/>
            <w:vAlign w:val="bottom"/>
          </w:tcPr>
          <w:p>
            <w:pPr>
              <w:ind w:left="280"/>
              <w:spacing w:after="0"/>
              <w:rPr>
                <w:sz w:val="20"/>
                <w:szCs w:val="20"/>
                <w:color w:val="auto"/>
              </w:rPr>
            </w:pPr>
            <w:r>
              <w:rPr>
                <w:rFonts w:ascii="Arial" w:cs="Arial" w:eastAsia="Arial" w:hAnsi="Arial"/>
                <w:sz w:val="22"/>
                <w:szCs w:val="22"/>
                <w:color w:val="auto"/>
                <w:w w:val="98"/>
              </w:rPr>
              <w:t>Tenant-in-Common Securities</w:t>
            </w:r>
          </w:p>
        </w:tc>
      </w:tr>
      <w:tr>
        <w:trPr>
          <w:trHeight w:val="297"/>
        </w:trPr>
        <w:tc>
          <w:tcPr>
            <w:tcW w:w="200" w:type="dxa"/>
            <w:vAlign w:val="bottom"/>
          </w:tcPr>
          <w:p>
            <w:pPr>
              <w:spacing w:after="0"/>
              <w:rPr>
                <w:sz w:val="24"/>
                <w:szCs w:val="24"/>
                <w:color w:val="auto"/>
              </w:rPr>
            </w:pPr>
          </w:p>
        </w:tc>
        <w:tc>
          <w:tcPr>
            <w:tcW w:w="5440" w:type="dxa"/>
            <w:vAlign w:val="bottom"/>
          </w:tcPr>
          <w:p>
            <w:pPr>
              <w:ind w:left="60"/>
              <w:spacing w:after="0"/>
              <w:rPr>
                <w:sz w:val="20"/>
                <w:szCs w:val="20"/>
                <w:color w:val="auto"/>
              </w:rPr>
            </w:pPr>
            <w:r>
              <w:rPr>
                <w:rFonts w:ascii="Arial" w:cs="Arial" w:eastAsia="Arial" w:hAnsi="Arial"/>
                <w:sz w:val="22"/>
                <w:szCs w:val="22"/>
                <w:color w:val="auto"/>
                <w:w w:val="93"/>
              </w:rPr>
              <w:t>Option, Warrant or Other Right to Acquire Another Security</w:t>
            </w:r>
          </w:p>
        </w:tc>
        <w:tc>
          <w:tcPr>
            <w:tcW w:w="3180" w:type="dxa"/>
            <w:vAlign w:val="bottom"/>
          </w:tcPr>
          <w:p>
            <w:pPr>
              <w:ind w:left="280"/>
              <w:spacing w:after="0"/>
              <w:rPr>
                <w:sz w:val="20"/>
                <w:szCs w:val="20"/>
                <w:color w:val="auto"/>
              </w:rPr>
            </w:pPr>
            <w:r>
              <w:rPr>
                <w:rFonts w:ascii="Arial" w:cs="Arial" w:eastAsia="Arial" w:hAnsi="Arial"/>
                <w:sz w:val="22"/>
                <w:szCs w:val="22"/>
                <w:color w:val="auto"/>
              </w:rPr>
              <w:t>Mineral Property Securities</w:t>
            </w: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740" w:type="dxa"/>
            <w:vAlign w:val="bottom"/>
          </w:tcPr>
          <w:p>
            <w:pPr>
              <w:ind w:left="260"/>
              <w:spacing w:after="0"/>
              <w:rPr>
                <w:sz w:val="20"/>
                <w:szCs w:val="20"/>
                <w:color w:val="auto"/>
              </w:rPr>
            </w:pPr>
            <w:r>
              <w:rPr>
                <w:rFonts w:ascii="Arial" w:cs="Arial" w:eastAsia="Arial" w:hAnsi="Arial"/>
                <w:sz w:val="22"/>
                <w:szCs w:val="22"/>
                <w:color w:val="auto"/>
                <w:w w:val="92"/>
              </w:rPr>
              <w:t>Security to be Acquired Upon Exercise of Option, Warrant or</w:t>
            </w:r>
          </w:p>
        </w:tc>
        <w:tc>
          <w:tcPr>
            <w:tcW w:w="2280" w:type="dxa"/>
            <w:vAlign w:val="bottom"/>
            <w:vMerge w:val="restart"/>
          </w:tcPr>
          <w:p>
            <w:pPr>
              <w:ind w:left="180"/>
              <w:spacing w:after="0"/>
              <w:rPr>
                <w:sz w:val="20"/>
                <w:szCs w:val="20"/>
                <w:color w:val="auto"/>
              </w:rPr>
            </w:pPr>
            <w:r>
              <w:rPr>
                <w:rFonts w:ascii="Arial" w:cs="Arial" w:eastAsia="Arial" w:hAnsi="Arial"/>
                <w:sz w:val="22"/>
                <w:szCs w:val="22"/>
                <w:color w:val="auto"/>
              </w:rPr>
              <w:t>Other (describe)</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574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228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740" w:type="dxa"/>
            <w:vAlign w:val="bottom"/>
            <w:vMerge w:val="continue"/>
          </w:tcPr>
          <w:p>
            <w:pPr>
              <w:spacing w:after="0"/>
              <w:rPr>
                <w:sz w:val="10"/>
                <w:szCs w:val="10"/>
                <w:color w:val="auto"/>
              </w:rPr>
            </w:pPr>
          </w:p>
        </w:tc>
        <w:tc>
          <w:tcPr>
            <w:tcW w:w="2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574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2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020" w:type="dxa"/>
            <w:vAlign w:val="bottom"/>
            <w:gridSpan w:val="2"/>
          </w:tcPr>
          <w:p>
            <w:pPr>
              <w:ind w:left="40"/>
              <w:spacing w:after="0"/>
              <w:rPr>
                <w:sz w:val="20"/>
                <w:szCs w:val="20"/>
                <w:color w:val="auto"/>
              </w:rPr>
            </w:pPr>
            <w:r>
              <w:rPr>
                <w:rFonts w:ascii="Arial" w:cs="Arial" w:eastAsia="Arial" w:hAnsi="Arial"/>
                <w:sz w:val="22"/>
                <w:szCs w:val="22"/>
                <w:color w:val="auto"/>
                <w:w w:val="90"/>
              </w:rPr>
              <w:t>Is this offering being made in connection with a business combination transaction, such as</w:t>
            </w:r>
          </w:p>
        </w:tc>
        <w:tc>
          <w:tcPr>
            <w:tcW w:w="1040" w:type="dxa"/>
            <w:vAlign w:val="bottom"/>
            <w:vMerge w:val="restart"/>
          </w:tcPr>
          <w:p>
            <w:pPr>
              <w:ind w:left="180"/>
              <w:spacing w:after="0"/>
              <w:rPr>
                <w:sz w:val="20"/>
                <w:szCs w:val="20"/>
                <w:color w:val="auto"/>
              </w:rPr>
            </w:pPr>
            <w:r>
              <w:rPr>
                <w:rFonts w:ascii="Arial" w:cs="Arial" w:eastAsia="Arial" w:hAnsi="Arial"/>
                <w:sz w:val="22"/>
                <w:szCs w:val="22"/>
                <w:color w:val="auto"/>
                <w:w w:val="90"/>
              </w:rPr>
              <w:t>Yes X No</w:t>
            </w:r>
          </w:p>
        </w:tc>
        <w:tc>
          <w:tcPr>
            <w:tcW w:w="0" w:type="dxa"/>
            <w:vAlign w:val="bottom"/>
          </w:tcPr>
          <w:p>
            <w:pPr>
              <w:spacing w:after="0"/>
              <w:rPr>
                <w:sz w:val="1"/>
                <w:szCs w:val="1"/>
                <w:color w:val="auto"/>
              </w:rPr>
            </w:pPr>
          </w:p>
        </w:tc>
      </w:tr>
      <w:tr>
        <w:trPr>
          <w:trHeight w:val="153"/>
        </w:trPr>
        <w:tc>
          <w:tcPr>
            <w:tcW w:w="5740" w:type="dxa"/>
            <w:vAlign w:val="bottom"/>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22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740" w:type="dxa"/>
            <w:vAlign w:val="bottom"/>
            <w:vMerge w:val="continue"/>
          </w:tcPr>
          <w:p>
            <w:pPr>
              <w:spacing w:after="0"/>
              <w:rPr>
                <w:sz w:val="10"/>
                <w:szCs w:val="10"/>
                <w:color w:val="auto"/>
              </w:rPr>
            </w:pPr>
          </w:p>
        </w:tc>
        <w:tc>
          <w:tcPr>
            <w:tcW w:w="2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18" w:right="1440" w:bottom="0" w:gutter="0" w:footer="0" w:header="0"/>
          <w:type w:val="continuous"/>
        </w:sectPr>
      </w:pPr>
    </w:p>
    <w:bookmarkStart w:id="3" w:name="page4"/>
    <w:bookmarkEnd w:id="3"/>
    <w:p>
      <w:pPr>
        <w:spacing w:after="0"/>
        <w:rPr>
          <w:sz w:val="20"/>
          <w:szCs w:val="20"/>
          <w:color w:val="auto"/>
        </w:rPr>
      </w:pPr>
      <w:r>
        <w:rPr>
          <w:rFonts w:ascii="Arial" w:cs="Arial" w:eastAsia="Arial" w:hAnsi="Arial"/>
          <w:sz w:val="22"/>
          <w:szCs w:val="22"/>
          <w:color w:val="auto"/>
        </w:rPr>
        <w:t>Clarification of Response (if Necessary):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11. Minimum Investment</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22"/>
          <w:szCs w:val="22"/>
          <w:color w:val="auto"/>
        </w:rPr>
        <w:t>Minimum investment accepted from any outside investor $0 USD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280" w:type="dxa"/>
            <w:vAlign w:val="bottom"/>
          </w:tcPr>
          <w:p>
            <w:pPr>
              <w:spacing w:after="0"/>
              <w:rPr>
                <w:sz w:val="20"/>
                <w:szCs w:val="20"/>
                <w:color w:val="auto"/>
              </w:rPr>
            </w:pPr>
            <w:r>
              <w:rPr>
                <w:rFonts w:ascii="Arial" w:cs="Arial" w:eastAsia="Arial" w:hAnsi="Arial"/>
                <w:sz w:val="22"/>
                <w:szCs w:val="22"/>
                <w:color w:val="auto"/>
                <w:w w:val="94"/>
              </w:rPr>
              <w:t>12. Sales Compensation</w:t>
            </w:r>
          </w:p>
        </w:tc>
        <w:tc>
          <w:tcPr>
            <w:tcW w:w="1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4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228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ind w:left="800"/>
              <w:spacing w:after="0"/>
              <w:rPr>
                <w:sz w:val="20"/>
                <w:szCs w:val="20"/>
                <w:color w:val="auto"/>
              </w:rPr>
            </w:pPr>
            <w:r>
              <w:rPr>
                <w:rFonts w:ascii="Arial" w:cs="Arial" w:eastAsia="Arial" w:hAnsi="Arial"/>
                <w:sz w:val="22"/>
                <w:szCs w:val="22"/>
                <w:color w:val="auto"/>
              </w:rPr>
              <w:t>Recipient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580" w:type="dxa"/>
            <w:vAlign w:val="bottom"/>
            <w:gridSpan w:val="2"/>
          </w:tcPr>
          <w:p>
            <w:pPr>
              <w:ind w:left="80"/>
              <w:spacing w:after="0"/>
              <w:rPr>
                <w:sz w:val="20"/>
                <w:szCs w:val="20"/>
                <w:color w:val="auto"/>
              </w:rPr>
            </w:pPr>
            <w:r>
              <w:rPr>
                <w:rFonts w:ascii="Arial" w:cs="Arial" w:eastAsia="Arial" w:hAnsi="Arial"/>
                <w:sz w:val="22"/>
                <w:szCs w:val="22"/>
                <w:color w:val="auto"/>
                <w:w w:val="94"/>
              </w:rPr>
              <w:t>(Associated) Broker or Dealer X None</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ind w:left="8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580" w:type="dxa"/>
            <w:vAlign w:val="bottom"/>
            <w:gridSpan w:val="2"/>
          </w:tcPr>
          <w:p>
            <w:pPr>
              <w:ind w:left="1840"/>
              <w:spacing w:after="0"/>
              <w:rPr>
                <w:sz w:val="20"/>
                <w:szCs w:val="20"/>
                <w:color w:val="auto"/>
              </w:rPr>
            </w:pPr>
            <w:r>
              <w:rPr>
                <w:rFonts w:ascii="Arial" w:cs="Arial" w:eastAsia="Arial" w:hAnsi="Arial"/>
                <w:sz w:val="22"/>
                <w:szCs w:val="22"/>
                <w:b w:val="1"/>
                <w:bCs w:val="1"/>
                <w:color w:val="auto"/>
                <w:w w:val="98"/>
              </w:rPr>
              <w:t>Street Address 1</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ind w:left="234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280" w:type="dxa"/>
            <w:vAlign w:val="bottom"/>
          </w:tcPr>
          <w:p>
            <w:pPr>
              <w:ind w:left="40"/>
              <w:spacing w:after="0"/>
              <w:rPr>
                <w:sz w:val="20"/>
                <w:szCs w:val="20"/>
                <w:color w:val="auto"/>
              </w:rPr>
            </w:pPr>
            <w:r>
              <w:rPr>
                <w:rFonts w:ascii="Arial" w:cs="Arial" w:eastAsia="Arial" w:hAnsi="Arial"/>
                <w:sz w:val="22"/>
                <w:szCs w:val="22"/>
                <w:color w:val="auto"/>
              </w:rPr>
              <w:t>City</w:t>
            </w:r>
          </w:p>
        </w:tc>
        <w:tc>
          <w:tcPr>
            <w:tcW w:w="1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ind w:left="760"/>
              <w:spacing w:after="0"/>
              <w:rPr>
                <w:sz w:val="20"/>
                <w:szCs w:val="20"/>
                <w:color w:val="auto"/>
              </w:rPr>
            </w:pPr>
            <w:r>
              <w:rPr>
                <w:rFonts w:ascii="Arial" w:cs="Arial" w:eastAsia="Arial" w:hAnsi="Arial"/>
                <w:sz w:val="22"/>
                <w:szCs w:val="22"/>
                <w:color w:val="auto"/>
              </w:rPr>
              <w:t>State/Province/Country</w:t>
            </w: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40" w:type="dxa"/>
            <w:vAlign w:val="bottom"/>
            <w:gridSpan w:val="3"/>
          </w:tcPr>
          <w:p>
            <w:pPr>
              <w:ind w:left="80"/>
              <w:spacing w:after="0"/>
              <w:rPr>
                <w:sz w:val="20"/>
                <w:szCs w:val="20"/>
                <w:color w:val="auto"/>
              </w:rPr>
            </w:pPr>
            <w:r>
              <w:rPr>
                <w:rFonts w:ascii="Arial" w:cs="Arial" w:eastAsia="Arial" w:hAnsi="Arial"/>
                <w:sz w:val="22"/>
                <w:szCs w:val="22"/>
                <w:color w:val="auto"/>
                <w:w w:val="95"/>
              </w:rPr>
              <w:t>State(s) of Solicitation (select all that apply)</w:t>
            </w:r>
          </w:p>
        </w:tc>
        <w:tc>
          <w:tcPr>
            <w:tcW w:w="5760" w:type="dxa"/>
            <w:vAlign w:val="bottom"/>
            <w:gridSpan w:val="2"/>
            <w:vMerge w:val="restart"/>
          </w:tcPr>
          <w:p>
            <w:pPr>
              <w:ind w:left="100"/>
              <w:spacing w:after="0"/>
              <w:rPr>
                <w:sz w:val="20"/>
                <w:szCs w:val="20"/>
                <w:color w:val="auto"/>
              </w:rPr>
            </w:pPr>
            <w:r>
              <w:rPr>
                <w:rFonts w:ascii="Arial" w:cs="Arial" w:eastAsia="Arial" w:hAnsi="Arial"/>
                <w:sz w:val="22"/>
                <w:szCs w:val="22"/>
                <w:color w:val="auto"/>
              </w:rPr>
              <w:t>All States   Foreign/non-US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3"/>
            <w:vMerge w:val="restart"/>
          </w:tcPr>
          <w:p>
            <w:pPr>
              <w:ind w:left="80"/>
              <w:spacing w:after="0"/>
              <w:rPr>
                <w:sz w:val="20"/>
                <w:szCs w:val="20"/>
                <w:color w:val="auto"/>
              </w:rPr>
            </w:pPr>
            <w:r>
              <w:rPr>
                <w:rFonts w:ascii="Arial" w:cs="Arial" w:eastAsia="Arial" w:hAnsi="Arial"/>
                <w:sz w:val="22"/>
                <w:szCs w:val="22"/>
                <w:color w:val="auto"/>
                <w:w w:val="93"/>
              </w:rPr>
              <w:t>Check “All States” or check individual States</w:t>
            </w:r>
          </w:p>
        </w:tc>
        <w:tc>
          <w:tcPr>
            <w:tcW w:w="5760" w:type="dxa"/>
            <w:vAlign w:val="bottom"/>
            <w:gridSpan w:val="2"/>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54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358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28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300" w:type="dxa"/>
            <w:vAlign w:val="bottom"/>
          </w:tcPr>
          <w:p>
            <w:pPr>
              <w:jc w:val="right"/>
              <w:spacing w:after="0"/>
              <w:rPr>
                <w:sz w:val="20"/>
                <w:szCs w:val="20"/>
                <w:color w:val="auto"/>
              </w:rPr>
            </w:pPr>
            <w:r>
              <w:rPr>
                <w:rFonts w:ascii="Arial" w:cs="Arial" w:eastAsia="Arial" w:hAnsi="Arial"/>
                <w:sz w:val="22"/>
                <w:szCs w:val="22"/>
                <w:color w:val="auto"/>
              </w:rPr>
              <w:t>$70,186,738</w:t>
            </w:r>
          </w:p>
        </w:tc>
        <w:tc>
          <w:tcPr>
            <w:tcW w:w="86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546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28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300" w:type="dxa"/>
            <w:vAlign w:val="bottom"/>
          </w:tcPr>
          <w:p>
            <w:pPr>
              <w:jc w:val="right"/>
              <w:spacing w:after="0"/>
              <w:rPr>
                <w:sz w:val="20"/>
                <w:szCs w:val="20"/>
                <w:color w:val="auto"/>
              </w:rPr>
            </w:pPr>
            <w:r>
              <w:rPr>
                <w:rFonts w:ascii="Arial" w:cs="Arial" w:eastAsia="Arial" w:hAnsi="Arial"/>
                <w:sz w:val="22"/>
                <w:szCs w:val="22"/>
                <w:color w:val="auto"/>
              </w:rPr>
              <w:t>$25,186,738</w:t>
            </w:r>
          </w:p>
        </w:tc>
        <w:tc>
          <w:tcPr>
            <w:tcW w:w="560" w:type="dxa"/>
            <w:vAlign w:val="bottom"/>
          </w:tcPr>
          <w:p>
            <w:pPr>
              <w:ind w:left="40"/>
              <w:spacing w:after="0"/>
              <w:rPr>
                <w:sz w:val="20"/>
                <w:szCs w:val="20"/>
                <w:color w:val="auto"/>
              </w:rPr>
            </w:pPr>
            <w:r>
              <w:rPr>
                <w:rFonts w:ascii="Arial" w:cs="Arial" w:eastAsia="Arial" w:hAnsi="Arial"/>
                <w:sz w:val="22"/>
                <w:szCs w:val="22"/>
                <w:color w:val="auto"/>
              </w:rPr>
              <w:t>USD</w:t>
            </w:r>
          </w:p>
        </w:tc>
        <w:tc>
          <w:tcPr>
            <w:tcW w:w="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580" w:type="dxa"/>
            <w:vAlign w:val="bottom"/>
            <w:gridSpan w:val="2"/>
          </w:tcPr>
          <w:p>
            <w:pPr>
              <w:ind w:left="40"/>
              <w:spacing w:after="0"/>
              <w:rPr>
                <w:sz w:val="20"/>
                <w:szCs w:val="20"/>
                <w:color w:val="auto"/>
              </w:rPr>
            </w:pPr>
            <w:r>
              <w:rPr>
                <w:rFonts w:ascii="Arial" w:cs="Arial" w:eastAsia="Arial" w:hAnsi="Arial"/>
                <w:sz w:val="22"/>
                <w:szCs w:val="22"/>
                <w:color w:val="auto"/>
                <w:w w:val="89"/>
              </w:rPr>
              <w:t>Total Remaining to be Sold $45,000,000</w:t>
            </w:r>
          </w:p>
        </w:tc>
        <w:tc>
          <w:tcPr>
            <w:tcW w:w="86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546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380"/>
          </w:cols>
          <w:pgMar w:left="240" w:top="118" w:right="27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10820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46620" cy="108204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28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60"/>
        <w:spacing w:after="0" w:line="328"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w:t>
      </w:r>
    </w:p>
    <w:p>
      <w:pPr>
        <w:sectPr>
          <w:pgSz w:w="11900" w:h="16838" w:orient="portrait"/>
          <w:cols w:equalWidth="0" w:num="1">
            <w:col w:w="11380"/>
          </w:cols>
          <w:pgMar w:left="240" w:top="118" w:right="279" w:bottom="0" w:gutter="0" w:footer="0" w:header="0"/>
          <w:type w:val="continuous"/>
        </w:sectPr>
      </w:pPr>
    </w:p>
    <w:bookmarkStart w:id="4" w:name="page5"/>
    <w:bookmarkEnd w:id="4"/>
    <w:p>
      <w:pPr>
        <w:ind w:left="580" w:right="40"/>
        <w:spacing w:after="0" w:line="275" w:lineRule="auto"/>
        <w:rPr>
          <w:sz w:val="20"/>
          <w:szCs w:val="20"/>
          <w:color w:val="auto"/>
        </w:rPr>
      </w:pPr>
      <w:r>
        <w:rPr>
          <w:rFonts w:ascii="Arial" w:cs="Arial" w:eastAsia="Arial" w:hAnsi="Arial"/>
          <w:sz w:val="19"/>
          <w:szCs w:val="19"/>
          <w:color w:val="auto"/>
        </w:rPr>
        <w:t>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-1257300</wp:posOffset>
            </wp:positionV>
            <wp:extent cx="7246620" cy="18440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246620" cy="1844040"/>
                    </a:xfrm>
                    <a:prstGeom prst="rect">
                      <a:avLst/>
                    </a:prstGeom>
                    <a:noFill/>
                  </pic:spPr>
                </pic:pic>
              </a:graphicData>
            </a:graphic>
          </wp:anchor>
        </w:drawing>
      </w:r>
    </w:p>
    <w:p>
      <w:pPr>
        <w:spacing w:after="0" w:line="139"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Rule 504 or Rule 506 for one of the reasons stated in Rule 504(b)(3)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6254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72020" cy="625475"/>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320" w:type="dxa"/>
            <w:vAlign w:val="bottom"/>
            <w:tcBorders>
              <w:top w:val="single" w:sz="8" w:color="2C2C2C"/>
              <w:bottom w:val="single" w:sz="8" w:color="808080"/>
            </w:tcBorders>
          </w:tcPr>
          <w:p>
            <w:pPr>
              <w:ind w:left="88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440" w:type="dxa"/>
            <w:vAlign w:val="bottom"/>
            <w:tcBorders>
              <w:top w:val="single" w:sz="8" w:color="2C2C2C"/>
              <w:bottom w:val="single" w:sz="8" w:color="808080"/>
            </w:tcBorders>
          </w:tcPr>
          <w:p>
            <w:pPr>
              <w:ind w:left="78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200" w:type="dxa"/>
            <w:vAlign w:val="bottom"/>
            <w:tcBorders>
              <w:top w:val="single" w:sz="8" w:color="2C2C2C"/>
              <w:bottom w:val="single" w:sz="8" w:color="808080"/>
            </w:tcBorders>
          </w:tcPr>
          <w:p>
            <w:pPr>
              <w:ind w:left="38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3260" w:type="dxa"/>
            <w:vAlign w:val="bottom"/>
            <w:tcBorders>
              <w:top w:val="single" w:sz="8" w:color="2C2C2C"/>
              <w:bottom w:val="single" w:sz="8" w:color="808080"/>
            </w:tcBorders>
          </w:tcPr>
          <w:p>
            <w:pPr>
              <w:ind w:left="142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040" w:type="dxa"/>
            <w:vAlign w:val="bottom"/>
            <w:tcBorders>
              <w:top w:val="single" w:sz="8" w:color="2C2C2C"/>
              <w:bottom w:val="single" w:sz="8" w:color="808080"/>
            </w:tcBorders>
          </w:tcPr>
          <w:p>
            <w:pPr>
              <w:ind w:left="300"/>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9"/>
        </w:trPr>
        <w:tc>
          <w:tcPr>
            <w:tcW w:w="40" w:type="dxa"/>
            <w:vAlign w:val="bottom"/>
          </w:tcPr>
          <w:p>
            <w:pPr>
              <w:spacing w:after="0"/>
              <w:rPr>
                <w:sz w:val="19"/>
                <w:szCs w:val="19"/>
                <w:color w:val="auto"/>
              </w:rPr>
            </w:pPr>
          </w:p>
        </w:tc>
        <w:tc>
          <w:tcPr>
            <w:tcW w:w="2320" w:type="dxa"/>
            <w:vAlign w:val="bottom"/>
            <w:tcBorders>
              <w:top w:val="single" w:sz="8" w:color="2C2C2C"/>
            </w:tcBorders>
          </w:tcPr>
          <w:p>
            <w:pPr>
              <w:ind w:left="40"/>
              <w:spacing w:after="0" w:line="228" w:lineRule="exact"/>
              <w:rPr>
                <w:sz w:val="20"/>
                <w:szCs w:val="20"/>
                <w:color w:val="auto"/>
              </w:rPr>
            </w:pPr>
            <w:r>
              <w:rPr>
                <w:rFonts w:ascii="Arial" w:cs="Arial" w:eastAsia="Arial" w:hAnsi="Arial"/>
                <w:sz w:val="22"/>
                <w:szCs w:val="22"/>
                <w:color w:val="auto"/>
              </w:rPr>
              <w:t>Tempest Therapeutics,</w:t>
            </w:r>
          </w:p>
        </w:tc>
        <w:tc>
          <w:tcPr>
            <w:tcW w:w="20" w:type="dxa"/>
            <w:vAlign w:val="bottom"/>
          </w:tcPr>
          <w:p>
            <w:pPr>
              <w:spacing w:after="0"/>
              <w:rPr>
                <w:sz w:val="19"/>
                <w:szCs w:val="19"/>
                <w:color w:val="auto"/>
              </w:rPr>
            </w:pPr>
          </w:p>
        </w:tc>
        <w:tc>
          <w:tcPr>
            <w:tcW w:w="2440" w:type="dxa"/>
            <w:vAlign w:val="bottom"/>
            <w:tcBorders>
              <w:top w:val="single" w:sz="8" w:color="2C2C2C"/>
            </w:tcBorders>
          </w:tcPr>
          <w:p>
            <w:pPr>
              <w:ind w:left="40"/>
              <w:spacing w:after="0" w:line="228" w:lineRule="exact"/>
              <w:rPr>
                <w:sz w:val="20"/>
                <w:szCs w:val="20"/>
                <w:color w:val="auto"/>
              </w:rPr>
            </w:pPr>
            <w:r>
              <w:rPr>
                <w:rFonts w:ascii="Arial" w:cs="Arial" w:eastAsia="Arial" w:hAnsi="Arial"/>
                <w:sz w:val="22"/>
                <w:szCs w:val="22"/>
                <w:color w:val="auto"/>
                <w:w w:val="94"/>
              </w:rPr>
              <w:t>/s/ Thomas W. Dubensky,</w:t>
            </w:r>
          </w:p>
        </w:tc>
        <w:tc>
          <w:tcPr>
            <w:tcW w:w="20" w:type="dxa"/>
            <w:vAlign w:val="bottom"/>
          </w:tcPr>
          <w:p>
            <w:pPr>
              <w:spacing w:after="0"/>
              <w:rPr>
                <w:sz w:val="19"/>
                <w:szCs w:val="19"/>
                <w:color w:val="auto"/>
              </w:rPr>
            </w:pPr>
          </w:p>
        </w:tc>
        <w:tc>
          <w:tcPr>
            <w:tcW w:w="2200" w:type="dxa"/>
            <w:vAlign w:val="bottom"/>
            <w:tcBorders>
              <w:top w:val="single" w:sz="8" w:color="2C2C2C"/>
            </w:tcBorders>
          </w:tcPr>
          <w:p>
            <w:pPr>
              <w:ind w:left="40"/>
              <w:spacing w:after="0" w:line="228" w:lineRule="exact"/>
              <w:rPr>
                <w:sz w:val="20"/>
                <w:szCs w:val="20"/>
                <w:color w:val="auto"/>
              </w:rPr>
            </w:pPr>
            <w:r>
              <w:rPr>
                <w:rFonts w:ascii="Arial" w:cs="Arial" w:eastAsia="Arial" w:hAnsi="Arial"/>
                <w:sz w:val="22"/>
                <w:szCs w:val="22"/>
                <w:color w:val="auto"/>
                <w:w w:val="96"/>
              </w:rPr>
              <w:t>Thomas W. Dubensky,</w:t>
            </w:r>
          </w:p>
        </w:tc>
        <w:tc>
          <w:tcPr>
            <w:tcW w:w="20" w:type="dxa"/>
            <w:vAlign w:val="bottom"/>
          </w:tcPr>
          <w:p>
            <w:pPr>
              <w:spacing w:after="0"/>
              <w:rPr>
                <w:sz w:val="19"/>
                <w:szCs w:val="19"/>
                <w:color w:val="auto"/>
              </w:rPr>
            </w:pPr>
          </w:p>
        </w:tc>
        <w:tc>
          <w:tcPr>
            <w:tcW w:w="3260" w:type="dxa"/>
            <w:vAlign w:val="bottom"/>
            <w:tcBorders>
              <w:top w:val="single" w:sz="8" w:color="2C2C2C"/>
            </w:tcBorders>
          </w:tcPr>
          <w:p>
            <w:pPr>
              <w:ind w:left="20"/>
              <w:spacing w:after="0" w:line="228" w:lineRule="exact"/>
              <w:rPr>
                <w:sz w:val="20"/>
                <w:szCs w:val="20"/>
                <w:color w:val="auto"/>
              </w:rPr>
            </w:pPr>
            <w:r>
              <w:rPr>
                <w:rFonts w:ascii="Arial" w:cs="Arial" w:eastAsia="Arial" w:hAnsi="Arial"/>
                <w:sz w:val="22"/>
                <w:szCs w:val="22"/>
                <w:color w:val="auto"/>
              </w:rPr>
              <w:t>President and Chief Executive</w:t>
            </w:r>
          </w:p>
        </w:tc>
        <w:tc>
          <w:tcPr>
            <w:tcW w:w="20" w:type="dxa"/>
            <w:vAlign w:val="bottom"/>
          </w:tcPr>
          <w:p>
            <w:pPr>
              <w:spacing w:after="0"/>
              <w:rPr>
                <w:sz w:val="19"/>
                <w:szCs w:val="19"/>
                <w:color w:val="auto"/>
              </w:rPr>
            </w:pPr>
          </w:p>
        </w:tc>
        <w:tc>
          <w:tcPr>
            <w:tcW w:w="1040" w:type="dxa"/>
            <w:vAlign w:val="bottom"/>
            <w:tcBorders>
              <w:top w:val="single" w:sz="8" w:color="2C2C2C"/>
            </w:tcBorders>
          </w:tcPr>
          <w:p>
            <w:pPr>
              <w:ind w:left="20"/>
              <w:spacing w:after="0" w:line="228" w:lineRule="exact"/>
              <w:rPr>
                <w:sz w:val="20"/>
                <w:szCs w:val="20"/>
                <w:color w:val="auto"/>
              </w:rPr>
            </w:pPr>
            <w:r>
              <w:rPr>
                <w:rFonts w:ascii="Arial" w:cs="Arial" w:eastAsia="Arial" w:hAnsi="Arial"/>
                <w:sz w:val="22"/>
                <w:szCs w:val="22"/>
                <w:color w:val="auto"/>
              </w:rPr>
              <w:t>2018-03-</w:t>
            </w:r>
          </w:p>
        </w:tc>
        <w:tc>
          <w:tcPr>
            <w:tcW w:w="40" w:type="dxa"/>
            <w:vAlign w:val="bottom"/>
          </w:tcPr>
          <w:p>
            <w:pPr>
              <w:spacing w:after="0"/>
              <w:rPr>
                <w:sz w:val="19"/>
                <w:szCs w:val="19"/>
                <w:color w:val="auto"/>
              </w:rPr>
            </w:pPr>
          </w:p>
        </w:tc>
      </w:tr>
      <w:tr>
        <w:trPr>
          <w:trHeight w:val="276"/>
        </w:trPr>
        <w:tc>
          <w:tcPr>
            <w:tcW w:w="40" w:type="dxa"/>
            <w:vAlign w:val="bottom"/>
          </w:tcPr>
          <w:p>
            <w:pPr>
              <w:spacing w:after="0"/>
              <w:rPr>
                <w:sz w:val="24"/>
                <w:szCs w:val="24"/>
                <w:color w:val="auto"/>
              </w:rPr>
            </w:pPr>
          </w:p>
        </w:tc>
        <w:tc>
          <w:tcPr>
            <w:tcW w:w="2320" w:type="dxa"/>
            <w:vAlign w:val="bottom"/>
          </w:tcPr>
          <w:p>
            <w:pPr>
              <w:ind w:left="40"/>
              <w:spacing w:after="0"/>
              <w:rPr>
                <w:sz w:val="20"/>
                <w:szCs w:val="20"/>
                <w:color w:val="auto"/>
              </w:rPr>
            </w:pPr>
            <w:r>
              <w:rPr>
                <w:rFonts w:ascii="Arial" w:cs="Arial" w:eastAsia="Arial" w:hAnsi="Arial"/>
                <w:sz w:val="22"/>
                <w:szCs w:val="22"/>
                <w:color w:val="auto"/>
              </w:rPr>
              <w:t>Inc.</w:t>
            </w:r>
          </w:p>
        </w:tc>
        <w:tc>
          <w:tcPr>
            <w:tcW w:w="20" w:type="dxa"/>
            <w:vAlign w:val="bottom"/>
          </w:tcPr>
          <w:p>
            <w:pPr>
              <w:spacing w:after="0"/>
              <w:rPr>
                <w:sz w:val="24"/>
                <w:szCs w:val="24"/>
                <w:color w:val="auto"/>
              </w:rPr>
            </w:pPr>
          </w:p>
        </w:tc>
        <w:tc>
          <w:tcPr>
            <w:tcW w:w="2440" w:type="dxa"/>
            <w:vAlign w:val="bottom"/>
          </w:tcPr>
          <w:p>
            <w:pPr>
              <w:ind w:left="40"/>
              <w:spacing w:after="0"/>
              <w:rPr>
                <w:sz w:val="20"/>
                <w:szCs w:val="20"/>
                <w:color w:val="auto"/>
              </w:rPr>
            </w:pPr>
            <w:r>
              <w:rPr>
                <w:rFonts w:ascii="Arial" w:cs="Arial" w:eastAsia="Arial" w:hAnsi="Arial"/>
                <w:sz w:val="22"/>
                <w:szCs w:val="22"/>
                <w:color w:val="auto"/>
              </w:rPr>
              <w:t>Jr.</w:t>
            </w:r>
          </w:p>
        </w:tc>
        <w:tc>
          <w:tcPr>
            <w:tcW w:w="20" w:type="dxa"/>
            <w:vAlign w:val="bottom"/>
          </w:tcPr>
          <w:p>
            <w:pPr>
              <w:spacing w:after="0"/>
              <w:rPr>
                <w:sz w:val="24"/>
                <w:szCs w:val="24"/>
                <w:color w:val="auto"/>
              </w:rPr>
            </w:pPr>
          </w:p>
        </w:tc>
        <w:tc>
          <w:tcPr>
            <w:tcW w:w="2200" w:type="dxa"/>
            <w:vAlign w:val="bottom"/>
          </w:tcPr>
          <w:p>
            <w:pPr>
              <w:ind w:left="40"/>
              <w:spacing w:after="0"/>
              <w:rPr>
                <w:sz w:val="20"/>
                <w:szCs w:val="20"/>
                <w:color w:val="auto"/>
              </w:rPr>
            </w:pPr>
            <w:r>
              <w:rPr>
                <w:rFonts w:ascii="Arial" w:cs="Arial" w:eastAsia="Arial" w:hAnsi="Arial"/>
                <w:sz w:val="22"/>
                <w:szCs w:val="22"/>
                <w:color w:val="auto"/>
              </w:rPr>
              <w:t>Jr.</w:t>
            </w:r>
          </w:p>
        </w:tc>
        <w:tc>
          <w:tcPr>
            <w:tcW w:w="20" w:type="dxa"/>
            <w:vAlign w:val="bottom"/>
          </w:tcPr>
          <w:p>
            <w:pPr>
              <w:spacing w:after="0"/>
              <w:rPr>
                <w:sz w:val="24"/>
                <w:szCs w:val="24"/>
                <w:color w:val="auto"/>
              </w:rPr>
            </w:pPr>
          </w:p>
        </w:tc>
        <w:tc>
          <w:tcPr>
            <w:tcW w:w="3260" w:type="dxa"/>
            <w:vAlign w:val="bottom"/>
          </w:tcPr>
          <w:p>
            <w:pPr>
              <w:ind w:left="20"/>
              <w:spacing w:after="0"/>
              <w:rPr>
                <w:sz w:val="20"/>
                <w:szCs w:val="20"/>
                <w:color w:val="auto"/>
              </w:rPr>
            </w:pPr>
            <w:r>
              <w:rPr>
                <w:rFonts w:ascii="Arial" w:cs="Arial" w:eastAsia="Arial" w:hAnsi="Arial"/>
                <w:sz w:val="22"/>
                <w:szCs w:val="22"/>
                <w:color w:val="auto"/>
              </w:rPr>
              <w:t>Officer</w:t>
            </w:r>
          </w:p>
        </w:tc>
        <w:tc>
          <w:tcPr>
            <w:tcW w:w="1060" w:type="dxa"/>
            <w:vAlign w:val="bottom"/>
            <w:gridSpan w:val="2"/>
          </w:tcPr>
          <w:p>
            <w:pPr>
              <w:ind w:left="40"/>
              <w:spacing w:after="0"/>
              <w:rPr>
                <w:sz w:val="20"/>
                <w:szCs w:val="20"/>
                <w:color w:val="auto"/>
              </w:rPr>
            </w:pPr>
            <w:r>
              <w:rPr>
                <w:rFonts w:ascii="Arial" w:cs="Arial" w:eastAsia="Arial" w:hAnsi="Arial"/>
                <w:sz w:val="22"/>
                <w:szCs w:val="22"/>
                <w:color w:val="auto"/>
              </w:rPr>
              <w:t>01</w:t>
            </w:r>
          </w:p>
        </w:tc>
        <w:tc>
          <w:tcPr>
            <w:tcW w:w="40" w:type="dxa"/>
            <w:vAlign w:val="bottom"/>
          </w:tcPr>
          <w:p>
            <w:pPr>
              <w:spacing w:after="0"/>
              <w:rPr>
                <w:sz w:val="24"/>
                <w:szCs w:val="24"/>
                <w:color w:val="auto"/>
              </w:rPr>
            </w:pPr>
          </w:p>
        </w:tc>
      </w:tr>
      <w:tr>
        <w:trPr>
          <w:trHeight w:val="22"/>
        </w:trPr>
        <w:tc>
          <w:tcPr>
            <w:tcW w:w="40" w:type="dxa"/>
            <w:vAlign w:val="bottom"/>
            <w:tcBorders>
              <w:bottom w:val="single" w:sz="8" w:color="2C2C2C"/>
            </w:tcBorders>
          </w:tcPr>
          <w:p>
            <w:pPr>
              <w:spacing w:after="0" w:line="20" w:lineRule="exact"/>
              <w:rPr>
                <w:sz w:val="1"/>
                <w:szCs w:val="1"/>
                <w:color w:val="auto"/>
              </w:rPr>
            </w:pPr>
          </w:p>
        </w:tc>
        <w:tc>
          <w:tcPr>
            <w:tcW w:w="23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44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2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32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0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1"/>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10" Type="http://schemas.openxmlformats.org/officeDocument/2006/relationships/hyperlink" Target="http://www.sec.gov/cgi-bin/browse-edgar?action=getcompany&amp;CIK=00015336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2020-01-14T14:22:07Z</dcterms:created>
  <dcterms:modified xsi:type="dcterms:W3CDTF">2020-01-14T14:22:07Z</dcterms:modified>
</cp:coreProperties>
</file>